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81A59F" w14:textId="23425C7C" w:rsidR="009B3745" w:rsidRDefault="00AF0DAC" w:rsidP="00833907">
      <w:pPr>
        <w:jc w:val="center"/>
        <w:rPr>
          <w:rFonts w:ascii="Cambria" w:hAnsi="Cambria"/>
          <w:b/>
        </w:rPr>
      </w:pPr>
      <w:bookmarkStart w:id="0" w:name="_GoBack"/>
      <w:bookmarkEnd w:id="0"/>
      <w:r>
        <w:rPr>
          <w:rFonts w:ascii="Cambria" w:hAnsi="Cambria"/>
          <w:b/>
        </w:rPr>
        <w:t>Financial Meltdown</w:t>
      </w:r>
      <w:r w:rsidR="0091137B">
        <w:rPr>
          <w:rFonts w:ascii="Cambria" w:hAnsi="Cambria"/>
          <w:b/>
        </w:rPr>
        <w:t>,</w:t>
      </w:r>
      <w:r w:rsidR="001C13FD" w:rsidRPr="000934FF">
        <w:rPr>
          <w:rFonts w:ascii="Cambria" w:hAnsi="Cambria"/>
          <w:b/>
        </w:rPr>
        <w:t xml:space="preserve"> </w:t>
      </w:r>
      <w:r w:rsidR="001A358A" w:rsidRPr="000934FF">
        <w:rPr>
          <w:rFonts w:ascii="Cambria" w:hAnsi="Cambria"/>
          <w:b/>
        </w:rPr>
        <w:t>Past and Present</w:t>
      </w:r>
    </w:p>
    <w:p w14:paraId="44979355" w14:textId="789A36CF" w:rsidR="00261F4B" w:rsidRDefault="00F54287" w:rsidP="00833907">
      <w:pPr>
        <w:jc w:val="center"/>
        <w:rPr>
          <w:rFonts w:ascii="Cambria" w:hAnsi="Cambria"/>
          <w:b/>
        </w:rPr>
      </w:pPr>
      <w:r>
        <w:rPr>
          <w:rFonts w:ascii="Cambria" w:hAnsi="Cambria"/>
          <w:b/>
        </w:rPr>
        <w:t>FALL 202</w:t>
      </w:r>
      <w:r w:rsidR="00C1757F">
        <w:rPr>
          <w:rFonts w:ascii="Cambria" w:hAnsi="Cambria"/>
          <w:b/>
        </w:rPr>
        <w:t>2</w:t>
      </w:r>
    </w:p>
    <w:p w14:paraId="64165768" w14:textId="77777777" w:rsidR="0082087D" w:rsidRDefault="0082087D" w:rsidP="0091137B">
      <w:pPr>
        <w:jc w:val="center"/>
        <w:rPr>
          <w:rFonts w:ascii="Cambria" w:hAnsi="Cambria"/>
          <w:b/>
        </w:rPr>
      </w:pPr>
    </w:p>
    <w:p w14:paraId="1CFBD7B6" w14:textId="7F0E566C" w:rsidR="0091137B" w:rsidRPr="0091137B" w:rsidRDefault="0091137B" w:rsidP="0091137B">
      <w:pPr>
        <w:jc w:val="center"/>
        <w:rPr>
          <w:rFonts w:ascii="Cambria" w:hAnsi="Cambria"/>
          <w:b/>
        </w:rPr>
      </w:pPr>
      <w:r w:rsidRPr="0091137B">
        <w:rPr>
          <w:rFonts w:ascii="Cambria" w:hAnsi="Cambria"/>
          <w:b/>
        </w:rPr>
        <w:t>HIST 1731-401</w:t>
      </w:r>
      <w:r>
        <w:rPr>
          <w:rFonts w:ascii="Cambria" w:hAnsi="Cambria"/>
          <w:b/>
        </w:rPr>
        <w:t>/</w:t>
      </w:r>
      <w:r w:rsidRPr="0091137B">
        <w:t xml:space="preserve"> </w:t>
      </w:r>
      <w:r w:rsidRPr="0091137B">
        <w:rPr>
          <w:rFonts w:ascii="Cambria" w:hAnsi="Cambria"/>
          <w:b/>
        </w:rPr>
        <w:t>ECON 0620-401</w:t>
      </w:r>
    </w:p>
    <w:p w14:paraId="26CE565E" w14:textId="77777777" w:rsidR="0091137B" w:rsidRDefault="0091137B" w:rsidP="0091137B">
      <w:pPr>
        <w:jc w:val="center"/>
        <w:rPr>
          <w:rFonts w:ascii="Cambria" w:hAnsi="Cambria"/>
          <w:b/>
        </w:rPr>
      </w:pPr>
      <w:r w:rsidRPr="0091137B">
        <w:rPr>
          <w:rFonts w:ascii="Cambria" w:hAnsi="Cambria"/>
          <w:b/>
        </w:rPr>
        <w:t>Tuesday</w:t>
      </w:r>
      <w:r>
        <w:rPr>
          <w:rFonts w:ascii="Cambria" w:hAnsi="Cambria"/>
          <w:b/>
        </w:rPr>
        <w:t>-</w:t>
      </w:r>
      <w:r w:rsidRPr="0091137B">
        <w:rPr>
          <w:rFonts w:ascii="Cambria" w:hAnsi="Cambria"/>
          <w:b/>
        </w:rPr>
        <w:t xml:space="preserve">Thursday  </w:t>
      </w:r>
    </w:p>
    <w:p w14:paraId="0EC47407" w14:textId="1EEC5B3E" w:rsidR="0091137B" w:rsidRDefault="0091137B" w:rsidP="0091137B">
      <w:pPr>
        <w:jc w:val="center"/>
        <w:rPr>
          <w:rFonts w:ascii="Cambria" w:hAnsi="Cambria"/>
          <w:b/>
        </w:rPr>
      </w:pPr>
      <w:r w:rsidRPr="0091137B">
        <w:rPr>
          <w:rFonts w:ascii="Cambria" w:hAnsi="Cambria"/>
          <w:b/>
        </w:rPr>
        <w:t>1:45 PM-3:1</w:t>
      </w:r>
      <w:r w:rsidR="00341B03">
        <w:rPr>
          <w:rFonts w:ascii="Cambria" w:hAnsi="Cambria"/>
          <w:b/>
        </w:rPr>
        <w:t>5</w:t>
      </w:r>
      <w:r w:rsidRPr="0091137B">
        <w:rPr>
          <w:rFonts w:ascii="Cambria" w:hAnsi="Cambria"/>
          <w:b/>
        </w:rPr>
        <w:t xml:space="preserve"> PM</w:t>
      </w:r>
    </w:p>
    <w:p w14:paraId="7FFC098D" w14:textId="08093B89" w:rsidR="0091137B" w:rsidRDefault="0091137B" w:rsidP="0091137B">
      <w:pPr>
        <w:jc w:val="center"/>
        <w:rPr>
          <w:rFonts w:ascii="Cambria" w:hAnsi="Cambria"/>
          <w:b/>
        </w:rPr>
      </w:pPr>
      <w:r w:rsidRPr="0091137B">
        <w:rPr>
          <w:rFonts w:ascii="Cambria" w:hAnsi="Cambria"/>
          <w:b/>
        </w:rPr>
        <w:t>ANNS 109</w:t>
      </w:r>
    </w:p>
    <w:p w14:paraId="653DBAA7" w14:textId="77777777" w:rsidR="0091137B" w:rsidRPr="0091137B" w:rsidRDefault="0091137B" w:rsidP="0091137B">
      <w:pPr>
        <w:jc w:val="center"/>
        <w:rPr>
          <w:rFonts w:ascii="Cambria" w:hAnsi="Cambria"/>
          <w:b/>
        </w:rPr>
      </w:pPr>
    </w:p>
    <w:p w14:paraId="500B86D3" w14:textId="56C2402E" w:rsidR="000A4B0F" w:rsidRDefault="00820F47" w:rsidP="00BC5C6D">
      <w:pPr>
        <w:jc w:val="center"/>
        <w:rPr>
          <w:rFonts w:ascii="Cambria" w:hAnsi="Cambria"/>
          <w:b/>
          <w:highlight w:val="red"/>
        </w:rPr>
      </w:pPr>
      <w:r>
        <w:rPr>
          <w:rFonts w:ascii="Cambria" w:hAnsi="Cambria"/>
          <w:b/>
          <w:highlight w:val="red"/>
        </w:rPr>
        <w:t>Caution: This Syllabus is Regularly Updated</w:t>
      </w:r>
      <w:r w:rsidR="00426D3E">
        <w:rPr>
          <w:rFonts w:ascii="Cambria" w:hAnsi="Cambria"/>
          <w:b/>
          <w:highlight w:val="red"/>
        </w:rPr>
        <w:t xml:space="preserve"> on CANVAS</w:t>
      </w:r>
    </w:p>
    <w:p w14:paraId="689D1B2C" w14:textId="76342637" w:rsidR="00820F47" w:rsidRPr="00BC5C6D" w:rsidRDefault="00820F47" w:rsidP="00BC5C6D">
      <w:pPr>
        <w:jc w:val="center"/>
        <w:rPr>
          <w:rFonts w:ascii="Cambria" w:hAnsi="Cambria"/>
          <w:b/>
          <w:highlight w:val="red"/>
        </w:rPr>
      </w:pPr>
      <w:r>
        <w:rPr>
          <w:rFonts w:ascii="Cambria" w:hAnsi="Cambria"/>
          <w:b/>
          <w:highlight w:val="red"/>
        </w:rPr>
        <w:t xml:space="preserve">THIS VERSION: </w:t>
      </w:r>
      <w:r w:rsidR="00426D3E">
        <w:rPr>
          <w:rFonts w:ascii="Cambria" w:hAnsi="Cambria"/>
          <w:b/>
          <w:highlight w:val="red"/>
        </w:rPr>
        <w:t>AUGUST</w:t>
      </w:r>
      <w:r>
        <w:rPr>
          <w:rFonts w:ascii="Cambria" w:hAnsi="Cambria"/>
          <w:b/>
          <w:highlight w:val="red"/>
        </w:rPr>
        <w:t xml:space="preserve"> </w:t>
      </w:r>
      <w:r w:rsidR="00426D3E">
        <w:rPr>
          <w:rFonts w:ascii="Cambria" w:hAnsi="Cambria"/>
          <w:b/>
          <w:highlight w:val="red"/>
        </w:rPr>
        <w:t>24</w:t>
      </w:r>
      <w:r>
        <w:rPr>
          <w:rFonts w:ascii="Cambria" w:hAnsi="Cambria"/>
          <w:b/>
          <w:highlight w:val="red"/>
        </w:rPr>
        <w:t>, 202</w:t>
      </w:r>
      <w:r w:rsidR="00BA6D7C">
        <w:rPr>
          <w:rFonts w:ascii="Cambria" w:hAnsi="Cambria"/>
          <w:b/>
          <w:highlight w:val="red"/>
        </w:rPr>
        <w:t>2</w:t>
      </w:r>
    </w:p>
    <w:p w14:paraId="7424110B" w14:textId="77777777" w:rsidR="00D72033" w:rsidRDefault="00D72033" w:rsidP="00833907">
      <w:pPr>
        <w:jc w:val="center"/>
        <w:rPr>
          <w:rFonts w:ascii="Cambria" w:hAnsi="Cambria"/>
          <w:b/>
        </w:rPr>
      </w:pPr>
    </w:p>
    <w:p w14:paraId="26AEBBD3" w14:textId="186845A0" w:rsidR="00D72033" w:rsidRDefault="00D72033" w:rsidP="00833907">
      <w:pPr>
        <w:jc w:val="center"/>
        <w:rPr>
          <w:rFonts w:ascii="Cambria" w:hAnsi="Cambria"/>
          <w:b/>
        </w:rPr>
      </w:pPr>
      <w:r>
        <w:rPr>
          <w:rFonts w:ascii="Cambria" w:hAnsi="Cambria"/>
          <w:b/>
        </w:rPr>
        <w:t>Marc Flandreau</w:t>
      </w:r>
    </w:p>
    <w:p w14:paraId="00BBAB91" w14:textId="68B19636" w:rsidR="00833907" w:rsidRDefault="00833907" w:rsidP="00833907">
      <w:pPr>
        <w:jc w:val="center"/>
        <w:rPr>
          <w:rFonts w:ascii="Cambria" w:hAnsi="Cambria"/>
          <w:b/>
        </w:rPr>
      </w:pPr>
      <w:r w:rsidRPr="00833907">
        <w:rPr>
          <w:rFonts w:ascii="Cambria" w:hAnsi="Cambria"/>
          <w:b/>
        </w:rPr>
        <w:t>HIST 131-401/ECON 028-401</w:t>
      </w:r>
    </w:p>
    <w:p w14:paraId="5A7D9F4C" w14:textId="2723DC89" w:rsidR="003F42B8" w:rsidRDefault="003F42B8" w:rsidP="00833907">
      <w:pPr>
        <w:jc w:val="center"/>
        <w:rPr>
          <w:rFonts w:ascii="Cambria" w:hAnsi="Cambria"/>
          <w:b/>
        </w:rPr>
      </w:pPr>
      <w:r w:rsidRPr="00261F4B">
        <w:rPr>
          <w:rFonts w:ascii="Cambria" w:hAnsi="Cambria"/>
          <w:b/>
          <w:highlight w:val="green"/>
        </w:rPr>
        <w:t>Tuesday/Thursday 12-1:30</w:t>
      </w:r>
    </w:p>
    <w:p w14:paraId="3DD97098" w14:textId="77777777" w:rsidR="00346E44" w:rsidRDefault="00346E44" w:rsidP="00833907">
      <w:pPr>
        <w:jc w:val="center"/>
        <w:rPr>
          <w:rFonts w:ascii="Cambria" w:hAnsi="Cambria"/>
          <w:b/>
        </w:rPr>
      </w:pPr>
    </w:p>
    <w:p w14:paraId="04649D9A" w14:textId="61D57FE6" w:rsidR="009B3D8C" w:rsidRPr="00346E44" w:rsidRDefault="00BC5C6D" w:rsidP="00346E44">
      <w:pPr>
        <w:jc w:val="center"/>
        <w:rPr>
          <w:rFonts w:ascii="Cambria" w:hAnsi="Cambria"/>
          <w:b/>
        </w:rPr>
      </w:pPr>
      <w:r w:rsidRPr="00BC5C6D">
        <w:rPr>
          <w:rFonts w:ascii="Cambria" w:hAnsi="Cambria"/>
          <w:b/>
          <w:noProof/>
        </w:rPr>
        <w:drawing>
          <wp:inline distT="0" distB="0" distL="0" distR="0" wp14:anchorId="56988421" wp14:editId="69F6E679">
            <wp:extent cx="2306089" cy="3431540"/>
            <wp:effectExtent l="0" t="0" r="571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14157" cy="3443546"/>
                    </a:xfrm>
                    <a:prstGeom prst="rect">
                      <a:avLst/>
                    </a:prstGeom>
                  </pic:spPr>
                </pic:pic>
              </a:graphicData>
            </a:graphic>
          </wp:inline>
        </w:drawing>
      </w:r>
    </w:p>
    <w:p w14:paraId="59C15507" w14:textId="77777777" w:rsidR="00346E44" w:rsidRDefault="00346E44" w:rsidP="004C29AD">
      <w:pPr>
        <w:rPr>
          <w:rFonts w:ascii="Cambria" w:hAnsi="Cambria"/>
        </w:rPr>
      </w:pPr>
    </w:p>
    <w:p w14:paraId="78161A11" w14:textId="77777777" w:rsidR="001B4C32" w:rsidRDefault="001B4C32" w:rsidP="004C29AD">
      <w:pPr>
        <w:rPr>
          <w:rFonts w:ascii="Cambria" w:hAnsi="Cambria"/>
        </w:rPr>
      </w:pPr>
      <w:proofErr w:type="gramStart"/>
      <w:r w:rsidRPr="001B4C32">
        <w:rPr>
          <w:rFonts w:ascii="Cambria" w:hAnsi="Cambria"/>
        </w:rPr>
        <w:t>Instructors :</w:t>
      </w:r>
      <w:proofErr w:type="gramEnd"/>
      <w:r w:rsidRPr="001B4C32">
        <w:rPr>
          <w:rFonts w:ascii="Cambria" w:hAnsi="Cambria"/>
        </w:rPr>
        <w:t xml:space="preserve"> </w:t>
      </w:r>
    </w:p>
    <w:p w14:paraId="12E8B01F" w14:textId="709B7849" w:rsidR="001B4C32" w:rsidRPr="001B4C32" w:rsidRDefault="001A358A" w:rsidP="004C29AD">
      <w:pPr>
        <w:rPr>
          <w:rStyle w:val="Hyperlink"/>
          <w:rFonts w:ascii="Cambria" w:hAnsi="Cambria"/>
        </w:rPr>
      </w:pPr>
      <w:r w:rsidRPr="001B4C32">
        <w:rPr>
          <w:rFonts w:ascii="Cambria" w:hAnsi="Cambria"/>
        </w:rPr>
        <w:t>Marc Flandreau</w:t>
      </w:r>
      <w:r w:rsidR="001B4C32" w:rsidRPr="001B4C32">
        <w:rPr>
          <w:rFonts w:ascii="Cambria" w:hAnsi="Cambria"/>
        </w:rPr>
        <w:t>, Howard S. Marks</w:t>
      </w:r>
      <w:r w:rsidR="001B4C32">
        <w:rPr>
          <w:rFonts w:ascii="Cambria" w:hAnsi="Cambria"/>
        </w:rPr>
        <w:t xml:space="preserve"> </w:t>
      </w:r>
      <w:r w:rsidR="001B4C32" w:rsidRPr="001B4C32">
        <w:rPr>
          <w:rFonts w:ascii="Cambria" w:hAnsi="Cambria"/>
        </w:rPr>
        <w:t>Prof</w:t>
      </w:r>
      <w:r w:rsidR="0082087D">
        <w:rPr>
          <w:rFonts w:ascii="Cambria" w:hAnsi="Cambria"/>
        </w:rPr>
        <w:t>.</w:t>
      </w:r>
      <w:r w:rsidR="001B4C32" w:rsidRPr="001B4C32">
        <w:rPr>
          <w:rFonts w:ascii="Cambria" w:hAnsi="Cambria"/>
        </w:rPr>
        <w:t xml:space="preserve"> of Economic History</w:t>
      </w:r>
      <w:r w:rsidRPr="001B4C32">
        <w:rPr>
          <w:rFonts w:ascii="Cambria" w:hAnsi="Cambria"/>
        </w:rPr>
        <w:t>,</w:t>
      </w:r>
      <w:r w:rsidR="001B4C32">
        <w:rPr>
          <w:rFonts w:ascii="Cambria" w:hAnsi="Cambria"/>
        </w:rPr>
        <w:t xml:space="preserve"> </w:t>
      </w:r>
      <w:hyperlink r:id="rId9" w:history="1">
        <w:r w:rsidR="001B4C32" w:rsidRPr="00886879">
          <w:rPr>
            <w:rStyle w:val="Hyperlink"/>
            <w:rFonts w:ascii="Cambria" w:hAnsi="Cambria"/>
          </w:rPr>
          <w:t>mfl@sas.upenn.edu</w:t>
        </w:r>
      </w:hyperlink>
    </w:p>
    <w:p w14:paraId="5227AE2C" w14:textId="02B51140" w:rsidR="001B4C32" w:rsidRPr="001B4C32" w:rsidRDefault="001B4C32" w:rsidP="004C29AD">
      <w:pPr>
        <w:rPr>
          <w:rStyle w:val="Hyperlink"/>
          <w:rFonts w:ascii="Cambria" w:hAnsi="Cambria"/>
          <w:color w:val="000000" w:themeColor="text1"/>
          <w:u w:val="none"/>
        </w:rPr>
      </w:pPr>
      <w:proofErr w:type="spellStart"/>
      <w:r w:rsidRPr="001B4C32">
        <w:rPr>
          <w:rStyle w:val="Hyperlink"/>
          <w:rFonts w:ascii="Cambria" w:hAnsi="Cambria"/>
          <w:color w:val="000000" w:themeColor="text1"/>
          <w:u w:val="none"/>
        </w:rPr>
        <w:t>Maylis</w:t>
      </w:r>
      <w:proofErr w:type="spellEnd"/>
      <w:r w:rsidRPr="001B4C32">
        <w:rPr>
          <w:rStyle w:val="Hyperlink"/>
          <w:rFonts w:ascii="Cambria" w:hAnsi="Cambria"/>
          <w:color w:val="000000" w:themeColor="text1"/>
          <w:u w:val="none"/>
        </w:rPr>
        <w:t xml:space="preserve"> </w:t>
      </w:r>
      <w:proofErr w:type="spellStart"/>
      <w:r w:rsidRPr="001B4C32">
        <w:rPr>
          <w:rStyle w:val="Hyperlink"/>
          <w:rFonts w:ascii="Cambria" w:hAnsi="Cambria"/>
          <w:color w:val="000000" w:themeColor="text1"/>
          <w:u w:val="none"/>
        </w:rPr>
        <w:t>Avaro</w:t>
      </w:r>
      <w:proofErr w:type="spellEnd"/>
      <w:r w:rsidRPr="001B4C32">
        <w:rPr>
          <w:rStyle w:val="Hyperlink"/>
          <w:rFonts w:ascii="Cambria" w:hAnsi="Cambria"/>
          <w:color w:val="000000" w:themeColor="text1"/>
          <w:u w:val="none"/>
        </w:rPr>
        <w:t>, Post-doctoral Visiting Professor</w:t>
      </w:r>
      <w:r>
        <w:rPr>
          <w:rStyle w:val="Hyperlink"/>
          <w:rFonts w:ascii="Cambria" w:hAnsi="Cambria"/>
          <w:color w:val="000000" w:themeColor="text1"/>
          <w:u w:val="none"/>
        </w:rPr>
        <w:t xml:space="preserve">, </w:t>
      </w:r>
      <w:hyperlink r:id="rId10" w:history="1">
        <w:r w:rsidRPr="001B4C32">
          <w:rPr>
            <w:rStyle w:val="Hyperlink"/>
            <w:rFonts w:ascii="Cambria" w:hAnsi="Cambria"/>
          </w:rPr>
          <w:t>avaro@sas.upenn.edu</w:t>
        </w:r>
      </w:hyperlink>
      <w:r w:rsidRPr="001B4C32">
        <w:rPr>
          <w:rStyle w:val="Hyperlink"/>
          <w:rFonts w:ascii="Cambria" w:hAnsi="Cambria"/>
          <w:color w:val="000000" w:themeColor="text1"/>
          <w:u w:val="none"/>
        </w:rPr>
        <w:t>.</w:t>
      </w:r>
    </w:p>
    <w:p w14:paraId="36809CDB" w14:textId="77777777" w:rsidR="0082087D" w:rsidRDefault="0082087D" w:rsidP="004C29AD">
      <w:pPr>
        <w:rPr>
          <w:rStyle w:val="Hyperlink"/>
          <w:rFonts w:ascii="Cambria" w:hAnsi="Cambria"/>
          <w:color w:val="000000" w:themeColor="text1"/>
          <w:u w:val="none"/>
        </w:rPr>
      </w:pPr>
    </w:p>
    <w:p w14:paraId="451052DE" w14:textId="17627073" w:rsidR="001B4C32" w:rsidRDefault="00403404" w:rsidP="004C29AD">
      <w:pPr>
        <w:rPr>
          <w:rStyle w:val="Hyperlink"/>
          <w:rFonts w:ascii="Cambria" w:hAnsi="Cambria"/>
          <w:color w:val="000000" w:themeColor="text1"/>
          <w:u w:val="none"/>
        </w:rPr>
      </w:pPr>
      <w:r w:rsidRPr="00403404">
        <w:rPr>
          <w:rStyle w:val="Hyperlink"/>
          <w:rFonts w:ascii="Cambria" w:hAnsi="Cambria"/>
          <w:color w:val="000000" w:themeColor="text1"/>
          <w:u w:val="none"/>
        </w:rPr>
        <w:t>Graders:</w:t>
      </w:r>
    </w:p>
    <w:p w14:paraId="43F4D1A3" w14:textId="6A1495EA" w:rsidR="001B4C32" w:rsidRDefault="00426D3E" w:rsidP="004C29AD">
      <w:pPr>
        <w:rPr>
          <w:rStyle w:val="Hyperlink"/>
          <w:rFonts w:ascii="Cambria" w:hAnsi="Cambria"/>
          <w:color w:val="000000" w:themeColor="text1"/>
          <w:u w:val="none"/>
        </w:rPr>
      </w:pPr>
      <w:r>
        <w:rPr>
          <w:rStyle w:val="Hyperlink"/>
          <w:rFonts w:ascii="Cambria" w:hAnsi="Cambria"/>
          <w:color w:val="000000" w:themeColor="text1"/>
          <w:u w:val="none"/>
        </w:rPr>
        <w:t>Teddy Chappell</w:t>
      </w:r>
      <w:r w:rsidR="001B4C32">
        <w:rPr>
          <w:rStyle w:val="Hyperlink"/>
          <w:rFonts w:ascii="Cambria" w:hAnsi="Cambria"/>
          <w:color w:val="000000" w:themeColor="text1"/>
          <w:u w:val="none"/>
        </w:rPr>
        <w:t>, PhD Candidate, Dep</w:t>
      </w:r>
      <w:r w:rsidR="0082087D">
        <w:rPr>
          <w:rStyle w:val="Hyperlink"/>
          <w:rFonts w:ascii="Cambria" w:hAnsi="Cambria"/>
          <w:color w:val="000000" w:themeColor="text1"/>
          <w:u w:val="none"/>
        </w:rPr>
        <w:t>t</w:t>
      </w:r>
      <w:r w:rsidR="001B4C32">
        <w:rPr>
          <w:rStyle w:val="Hyperlink"/>
          <w:rFonts w:ascii="Cambria" w:hAnsi="Cambria"/>
          <w:color w:val="000000" w:themeColor="text1"/>
          <w:u w:val="none"/>
        </w:rPr>
        <w:t xml:space="preserve"> of History,  </w:t>
      </w:r>
      <w:hyperlink r:id="rId11" w:history="1">
        <w:r w:rsidR="0082087D" w:rsidRPr="00886879">
          <w:rPr>
            <w:rStyle w:val="Hyperlink"/>
            <w:rFonts w:ascii="Cambria" w:hAnsi="Cambria"/>
          </w:rPr>
          <w:t>chedward@sas.upenn.edu</w:t>
        </w:r>
      </w:hyperlink>
    </w:p>
    <w:p w14:paraId="374ABB23" w14:textId="1067A9C5" w:rsidR="00043491" w:rsidRDefault="0082087D">
      <w:pPr>
        <w:rPr>
          <w:rStyle w:val="Hyperlink"/>
          <w:rFonts w:ascii="Cambria" w:hAnsi="Cambria"/>
          <w:color w:val="000000" w:themeColor="text1"/>
          <w:u w:val="none"/>
        </w:rPr>
      </w:pPr>
      <w:r>
        <w:rPr>
          <w:rStyle w:val="Hyperlink"/>
          <w:rFonts w:ascii="Cambria" w:hAnsi="Cambria"/>
          <w:color w:val="000000" w:themeColor="text1"/>
          <w:u w:val="none"/>
        </w:rPr>
        <w:t xml:space="preserve">Ryan Zalla, PhD Candidate, Department of Economics, </w:t>
      </w:r>
      <w:hyperlink r:id="rId12" w:history="1">
        <w:r w:rsidRPr="00886879">
          <w:rPr>
            <w:rStyle w:val="Hyperlink"/>
            <w:rFonts w:ascii="Cambria" w:hAnsi="Cambria"/>
          </w:rPr>
          <w:t>ryanzalla@gmail.com</w:t>
        </w:r>
      </w:hyperlink>
    </w:p>
    <w:p w14:paraId="6F0EA9DA" w14:textId="77777777" w:rsidR="0082087D" w:rsidRDefault="0082087D">
      <w:pPr>
        <w:rPr>
          <w:rStyle w:val="Hyperlink"/>
          <w:rFonts w:ascii="Cambria" w:hAnsi="Cambria"/>
          <w:color w:val="000000" w:themeColor="text1"/>
          <w:u w:val="none"/>
        </w:rPr>
      </w:pPr>
    </w:p>
    <w:p w14:paraId="4BF76430" w14:textId="77777777" w:rsidR="001B4C32" w:rsidRPr="000934FF" w:rsidRDefault="001B4C32">
      <w:pPr>
        <w:rPr>
          <w:rFonts w:ascii="Cambria" w:hAnsi="Cambria"/>
        </w:rPr>
      </w:pPr>
    </w:p>
    <w:p w14:paraId="48F9FB91" w14:textId="77777777" w:rsidR="00F54FE6" w:rsidRPr="000934FF" w:rsidRDefault="00F54FE6" w:rsidP="004C29AD">
      <w:pPr>
        <w:pStyle w:val="NoSpacing"/>
        <w:outlineLvl w:val="0"/>
        <w:rPr>
          <w:rFonts w:ascii="Cambria" w:hAnsi="Cambria" w:cs="Gautami"/>
          <w:sz w:val="24"/>
          <w:szCs w:val="24"/>
        </w:rPr>
      </w:pPr>
      <w:r w:rsidRPr="000934FF">
        <w:rPr>
          <w:rFonts w:ascii="Cambria" w:hAnsi="Cambria" w:cs="Gautami"/>
          <w:b/>
          <w:sz w:val="24"/>
          <w:szCs w:val="24"/>
        </w:rPr>
        <w:t>Course Overview</w:t>
      </w:r>
      <w:r w:rsidRPr="000934FF">
        <w:rPr>
          <w:rFonts w:ascii="Cambria" w:hAnsi="Cambria" w:cs="Gautami"/>
          <w:sz w:val="24"/>
          <w:szCs w:val="24"/>
        </w:rPr>
        <w:t xml:space="preserve">:  </w:t>
      </w:r>
    </w:p>
    <w:p w14:paraId="7A4656AD" w14:textId="791372AA" w:rsidR="002C7C13" w:rsidRDefault="00555750" w:rsidP="00324176">
      <w:pPr>
        <w:ind w:firstLine="284"/>
        <w:jc w:val="both"/>
        <w:rPr>
          <w:rFonts w:ascii="Cambria" w:hAnsi="Cambria" w:cs="Times New Roman"/>
        </w:rPr>
      </w:pPr>
      <w:r>
        <w:rPr>
          <w:rFonts w:ascii="Cambria" w:eastAsia="Times New Roman" w:hAnsi="Cambria" w:cs="Times New Roman"/>
          <w:lang w:eastAsia="fr-CH"/>
        </w:rPr>
        <w:t>T</w:t>
      </w:r>
      <w:r w:rsidR="001A358A" w:rsidRPr="000934FF">
        <w:rPr>
          <w:rFonts w:ascii="Cambria" w:eastAsia="Times New Roman" w:hAnsi="Cambria" w:cs="Times New Roman"/>
          <w:lang w:eastAsia="fr-CH"/>
        </w:rPr>
        <w:t xml:space="preserve">he </w:t>
      </w:r>
      <w:r w:rsidR="00F54FE6" w:rsidRPr="000934FF">
        <w:rPr>
          <w:rFonts w:ascii="Cambria" w:hAnsi="Cambria" w:cs="Times New Roman"/>
        </w:rPr>
        <w:t xml:space="preserve">subprime crisis </w:t>
      </w:r>
      <w:r w:rsidR="00B62C44">
        <w:rPr>
          <w:rFonts w:ascii="Cambria" w:hAnsi="Cambria" w:cs="Times New Roman"/>
        </w:rPr>
        <w:t xml:space="preserve">in 2008 and </w:t>
      </w:r>
      <w:r w:rsidR="008C06A0">
        <w:rPr>
          <w:rFonts w:ascii="Cambria" w:hAnsi="Cambria" w:cs="Times New Roman"/>
        </w:rPr>
        <w:t xml:space="preserve">the </w:t>
      </w:r>
      <w:r w:rsidR="00DF14FF">
        <w:rPr>
          <w:rFonts w:ascii="Cambria" w:hAnsi="Cambria" w:cs="Times New Roman"/>
        </w:rPr>
        <w:t>subsequent</w:t>
      </w:r>
      <w:r w:rsidR="008C06A0">
        <w:rPr>
          <w:rFonts w:ascii="Cambria" w:hAnsi="Cambria" w:cs="Times New Roman"/>
        </w:rPr>
        <w:t xml:space="preserve"> debt crisis</w:t>
      </w:r>
      <w:r w:rsidR="00C82281">
        <w:rPr>
          <w:rFonts w:ascii="Cambria" w:hAnsi="Cambria" w:cs="Times New Roman"/>
        </w:rPr>
        <w:t xml:space="preserve"> in E</w:t>
      </w:r>
      <w:r w:rsidR="005E24F3">
        <w:rPr>
          <w:rFonts w:ascii="Cambria" w:hAnsi="Cambria" w:cs="Times New Roman"/>
        </w:rPr>
        <w:t>urope</w:t>
      </w:r>
      <w:r w:rsidR="00B62C44">
        <w:rPr>
          <w:rFonts w:ascii="Cambria" w:hAnsi="Cambria" w:cs="Times New Roman"/>
        </w:rPr>
        <w:t xml:space="preserve"> </w:t>
      </w:r>
      <w:r w:rsidR="009A5A02">
        <w:rPr>
          <w:rFonts w:ascii="Cambria" w:hAnsi="Cambria" w:cs="Times New Roman"/>
        </w:rPr>
        <w:t xml:space="preserve">were just the latest </w:t>
      </w:r>
      <w:r w:rsidR="00012FBB">
        <w:rPr>
          <w:rFonts w:ascii="Cambria" w:hAnsi="Cambria" w:cs="Times New Roman"/>
        </w:rPr>
        <w:t>of</w:t>
      </w:r>
      <w:r w:rsidR="009A5A02">
        <w:rPr>
          <w:rFonts w:ascii="Cambria" w:hAnsi="Cambria" w:cs="Times New Roman"/>
        </w:rPr>
        <w:t xml:space="preserve"> a long series of </w:t>
      </w:r>
      <w:r w:rsidR="00FA61D7">
        <w:rPr>
          <w:rFonts w:ascii="Cambria" w:hAnsi="Cambria" w:cs="Times New Roman"/>
        </w:rPr>
        <w:t>episode</w:t>
      </w:r>
      <w:r w:rsidR="00C006C8">
        <w:rPr>
          <w:rFonts w:ascii="Cambria" w:hAnsi="Cambria" w:cs="Times New Roman"/>
        </w:rPr>
        <w:t>s</w:t>
      </w:r>
      <w:r w:rsidR="00FA61D7">
        <w:rPr>
          <w:rFonts w:ascii="Cambria" w:hAnsi="Cambria" w:cs="Times New Roman"/>
        </w:rPr>
        <w:t xml:space="preserve"> of </w:t>
      </w:r>
      <w:r w:rsidR="009A5A02">
        <w:rPr>
          <w:rFonts w:ascii="Cambria" w:hAnsi="Cambria" w:cs="Times New Roman"/>
        </w:rPr>
        <w:t xml:space="preserve">financial </w:t>
      </w:r>
      <w:r w:rsidR="00FA61D7">
        <w:rPr>
          <w:rFonts w:ascii="Cambria" w:hAnsi="Cambria" w:cs="Times New Roman"/>
        </w:rPr>
        <w:t>turmoil spanning several centuries.</w:t>
      </w:r>
      <w:r w:rsidR="009A5A02">
        <w:rPr>
          <w:rFonts w:ascii="Cambria" w:hAnsi="Cambria" w:cs="Times New Roman"/>
        </w:rPr>
        <w:t xml:space="preserve"> </w:t>
      </w:r>
      <w:r w:rsidR="002C7C13">
        <w:rPr>
          <w:rFonts w:ascii="Cambria" w:hAnsi="Cambria" w:cs="Times New Roman"/>
        </w:rPr>
        <w:t xml:space="preserve">As this syllabus is being composed, </w:t>
      </w:r>
      <w:r w:rsidR="00426D3E">
        <w:rPr>
          <w:rFonts w:ascii="Cambria" w:hAnsi="Cambria" w:cs="Times New Roman"/>
        </w:rPr>
        <w:t>capital</w:t>
      </w:r>
      <w:r w:rsidR="002C7C13">
        <w:rPr>
          <w:rFonts w:ascii="Cambria" w:hAnsi="Cambria" w:cs="Times New Roman"/>
        </w:rPr>
        <w:t xml:space="preserve"> markets</w:t>
      </w:r>
      <w:r w:rsidR="00426D3E">
        <w:rPr>
          <w:rFonts w:ascii="Cambria" w:hAnsi="Cambria" w:cs="Times New Roman"/>
        </w:rPr>
        <w:t xml:space="preserve"> after having </w:t>
      </w:r>
      <w:r w:rsidR="002C7C13">
        <w:rPr>
          <w:rFonts w:ascii="Cambria" w:hAnsi="Cambria" w:cs="Times New Roman"/>
        </w:rPr>
        <w:t>tumbl</w:t>
      </w:r>
      <w:r w:rsidR="00072A4B">
        <w:rPr>
          <w:rFonts w:ascii="Cambria" w:hAnsi="Cambria" w:cs="Times New Roman"/>
        </w:rPr>
        <w:t>ed in the aftermath of the COVID 19</w:t>
      </w:r>
      <w:r w:rsidR="002C7C13">
        <w:rPr>
          <w:rFonts w:ascii="Cambria" w:hAnsi="Cambria" w:cs="Times New Roman"/>
        </w:rPr>
        <w:t xml:space="preserve"> crisis and</w:t>
      </w:r>
      <w:r w:rsidR="00426D3E">
        <w:rPr>
          <w:rFonts w:ascii="Cambria" w:hAnsi="Cambria" w:cs="Times New Roman"/>
        </w:rPr>
        <w:t xml:space="preserve"> recovered on the</w:t>
      </w:r>
      <w:r w:rsidR="002C7C13">
        <w:rPr>
          <w:rFonts w:ascii="Cambria" w:hAnsi="Cambria" w:cs="Times New Roman"/>
        </w:rPr>
        <w:t xml:space="preserve"> back of massive </w:t>
      </w:r>
      <w:r w:rsidR="002C7C13">
        <w:rPr>
          <w:rFonts w:ascii="Cambria" w:hAnsi="Cambria" w:cs="Times New Roman"/>
        </w:rPr>
        <w:lastRenderedPageBreak/>
        <w:t xml:space="preserve">support operations by central banks, </w:t>
      </w:r>
      <w:r w:rsidR="00426D3E">
        <w:rPr>
          <w:rFonts w:ascii="Cambria" w:hAnsi="Cambria" w:cs="Times New Roman"/>
        </w:rPr>
        <w:t>were then battered during the year 2021-2022, as yet</w:t>
      </w:r>
      <w:r w:rsidR="002C7C13">
        <w:rPr>
          <w:rFonts w:ascii="Cambria" w:hAnsi="Cambria" w:cs="Times New Roman"/>
        </w:rPr>
        <w:t xml:space="preserve"> another episode of “irrational exuberance”</w:t>
      </w:r>
      <w:r w:rsidR="00426D3E">
        <w:rPr>
          <w:rFonts w:ascii="Cambria" w:hAnsi="Cambria" w:cs="Times New Roman"/>
        </w:rPr>
        <w:t xml:space="preserve"> led to the collapse of the crypto market.</w:t>
      </w:r>
    </w:p>
    <w:p w14:paraId="6764B4B8" w14:textId="77777777" w:rsidR="00426D3E" w:rsidRDefault="009A5A02" w:rsidP="00426D3E">
      <w:pPr>
        <w:ind w:firstLine="284"/>
        <w:jc w:val="both"/>
        <w:rPr>
          <w:rFonts w:ascii="Cambria" w:hAnsi="Cambria" w:cs="Times New Roman"/>
        </w:rPr>
      </w:pPr>
      <w:r>
        <w:rPr>
          <w:rFonts w:ascii="Cambria" w:hAnsi="Cambria" w:cs="Times New Roman"/>
        </w:rPr>
        <w:t>This course take</w:t>
      </w:r>
      <w:r w:rsidR="002C7C13">
        <w:rPr>
          <w:rFonts w:ascii="Cambria" w:hAnsi="Cambria" w:cs="Times New Roman"/>
        </w:rPr>
        <w:t>s</w:t>
      </w:r>
      <w:r>
        <w:rPr>
          <w:rFonts w:ascii="Cambria" w:hAnsi="Cambria" w:cs="Times New Roman"/>
        </w:rPr>
        <w:t xml:space="preserve"> stock </w:t>
      </w:r>
      <w:r w:rsidR="00426D3E">
        <w:rPr>
          <w:rFonts w:ascii="Cambria" w:hAnsi="Cambria" w:cs="Times New Roman"/>
        </w:rPr>
        <w:t xml:space="preserve">(pun intended) </w:t>
      </w:r>
      <w:r>
        <w:rPr>
          <w:rFonts w:ascii="Cambria" w:hAnsi="Cambria" w:cs="Times New Roman"/>
        </w:rPr>
        <w:t>of the success</w:t>
      </w:r>
      <w:r w:rsidR="005573C0">
        <w:rPr>
          <w:rFonts w:ascii="Cambria" w:hAnsi="Cambria" w:cs="Times New Roman"/>
        </w:rPr>
        <w:t xml:space="preserve">ion of financial meltdowns </w:t>
      </w:r>
      <w:r w:rsidR="0026120F">
        <w:rPr>
          <w:rFonts w:ascii="Cambria" w:hAnsi="Cambria" w:cs="Times New Roman"/>
        </w:rPr>
        <w:t>(going back to the Tulip</w:t>
      </w:r>
      <w:r w:rsidR="00826D12">
        <w:rPr>
          <w:rFonts w:ascii="Cambria" w:hAnsi="Cambria" w:cs="Times New Roman"/>
        </w:rPr>
        <w:t>-</w:t>
      </w:r>
      <w:r w:rsidR="0026120F">
        <w:rPr>
          <w:rFonts w:ascii="Cambria" w:hAnsi="Cambria" w:cs="Times New Roman"/>
        </w:rPr>
        <w:t>mania</w:t>
      </w:r>
      <w:r w:rsidR="00340706">
        <w:rPr>
          <w:rFonts w:ascii="Cambria" w:hAnsi="Cambria" w:cs="Times New Roman"/>
        </w:rPr>
        <w:t xml:space="preserve"> in the 17</w:t>
      </w:r>
      <w:r w:rsidR="00340706" w:rsidRPr="00340706">
        <w:rPr>
          <w:rFonts w:ascii="Cambria" w:hAnsi="Cambria" w:cs="Times New Roman"/>
          <w:vertAlign w:val="superscript"/>
        </w:rPr>
        <w:t>th</w:t>
      </w:r>
      <w:r w:rsidR="00340706">
        <w:rPr>
          <w:rFonts w:ascii="Cambria" w:hAnsi="Cambria" w:cs="Times New Roman"/>
        </w:rPr>
        <w:t xml:space="preserve"> century</w:t>
      </w:r>
      <w:r w:rsidR="005573C0">
        <w:rPr>
          <w:rFonts w:ascii="Cambria" w:hAnsi="Cambria" w:cs="Times New Roman"/>
        </w:rPr>
        <w:t xml:space="preserve"> all the way to the </w:t>
      </w:r>
      <w:r w:rsidR="002C7C13">
        <w:rPr>
          <w:rFonts w:ascii="Cambria" w:hAnsi="Cambria" w:cs="Times New Roman"/>
        </w:rPr>
        <w:t>modern era</w:t>
      </w:r>
      <w:r w:rsidR="0026120F">
        <w:rPr>
          <w:rFonts w:ascii="Cambria" w:hAnsi="Cambria" w:cs="Times New Roman"/>
        </w:rPr>
        <w:t>)</w:t>
      </w:r>
      <w:r w:rsidR="005573C0">
        <w:rPr>
          <w:rFonts w:ascii="Cambria" w:hAnsi="Cambria" w:cs="Times New Roman"/>
        </w:rPr>
        <w:t xml:space="preserve">. </w:t>
      </w:r>
      <w:r w:rsidR="00DF14FF">
        <w:rPr>
          <w:rFonts w:ascii="Cambria" w:hAnsi="Cambria" w:cs="Times New Roman"/>
        </w:rPr>
        <w:t>It will</w:t>
      </w:r>
      <w:r w:rsidR="005573C0">
        <w:rPr>
          <w:rFonts w:ascii="Cambria" w:hAnsi="Cambria" w:cs="Times New Roman"/>
        </w:rPr>
        <w:t xml:space="preserve"> emphasize the repetition of patterns, but also </w:t>
      </w:r>
      <w:r w:rsidR="00155765">
        <w:rPr>
          <w:rFonts w:ascii="Cambria" w:hAnsi="Cambria" w:cs="Times New Roman"/>
        </w:rPr>
        <w:t xml:space="preserve">the existence of </w:t>
      </w:r>
      <w:r w:rsidR="005573C0">
        <w:rPr>
          <w:rFonts w:ascii="Cambria" w:hAnsi="Cambria" w:cs="Times New Roman"/>
        </w:rPr>
        <w:t xml:space="preserve">differences across individual </w:t>
      </w:r>
      <w:r w:rsidR="002C7C13">
        <w:rPr>
          <w:rFonts w:ascii="Cambria" w:hAnsi="Cambria" w:cs="Times New Roman"/>
        </w:rPr>
        <w:t>episodes</w:t>
      </w:r>
      <w:r w:rsidR="005573C0">
        <w:rPr>
          <w:rFonts w:ascii="Cambria" w:hAnsi="Cambria" w:cs="Times New Roman"/>
        </w:rPr>
        <w:t>.</w:t>
      </w:r>
      <w:r w:rsidR="002C7C13">
        <w:rPr>
          <w:rFonts w:ascii="Cambria" w:hAnsi="Cambria" w:cs="Times New Roman"/>
        </w:rPr>
        <w:t xml:space="preserve"> T</w:t>
      </w:r>
      <w:r w:rsidR="00261F4B">
        <w:rPr>
          <w:rFonts w:ascii="Cambria" w:hAnsi="Cambria" w:cs="Times New Roman"/>
        </w:rPr>
        <w:t>hrough case studies and inductive reasoning</w:t>
      </w:r>
      <w:r w:rsidR="002C7C13">
        <w:rPr>
          <w:rFonts w:ascii="Cambria" w:hAnsi="Cambria" w:cs="Times New Roman"/>
        </w:rPr>
        <w:t>, to convey</w:t>
      </w:r>
      <w:r w:rsidR="00261F4B">
        <w:rPr>
          <w:rFonts w:ascii="Cambria" w:hAnsi="Cambria" w:cs="Times New Roman"/>
        </w:rPr>
        <w:t xml:space="preserve"> an understanding of the logic of financial </w:t>
      </w:r>
      <w:r w:rsidR="002C7C13">
        <w:rPr>
          <w:rFonts w:ascii="Cambria" w:hAnsi="Cambria" w:cs="Times New Roman"/>
        </w:rPr>
        <w:t>speculation and meltdowns both.</w:t>
      </w:r>
      <w:r w:rsidR="00426D3E">
        <w:rPr>
          <w:rFonts w:ascii="Cambria" w:hAnsi="Cambria" w:cs="Times New Roman"/>
        </w:rPr>
        <w:t xml:space="preserve"> </w:t>
      </w:r>
      <w:r w:rsidR="005573C0">
        <w:rPr>
          <w:rFonts w:ascii="Cambria" w:hAnsi="Cambria" w:cs="Times New Roman"/>
        </w:rPr>
        <w:t xml:space="preserve">Special attention will be </w:t>
      </w:r>
      <w:r w:rsidR="00155765">
        <w:rPr>
          <w:rFonts w:ascii="Cambria" w:hAnsi="Cambria" w:cs="Times New Roman"/>
        </w:rPr>
        <w:t xml:space="preserve">paid </w:t>
      </w:r>
      <w:r w:rsidR="005573C0">
        <w:rPr>
          <w:rFonts w:ascii="Cambria" w:hAnsi="Cambria" w:cs="Times New Roman"/>
        </w:rPr>
        <w:t xml:space="preserve">to </w:t>
      </w:r>
      <w:r w:rsidR="00DF14FF">
        <w:rPr>
          <w:rFonts w:ascii="Cambria" w:hAnsi="Cambria" w:cs="Times New Roman"/>
        </w:rPr>
        <w:t xml:space="preserve">historical evolutions and </w:t>
      </w:r>
      <w:r w:rsidR="00324176">
        <w:rPr>
          <w:rFonts w:ascii="Cambria" w:hAnsi="Cambria" w:cs="Times New Roman"/>
        </w:rPr>
        <w:t>“</w:t>
      </w:r>
      <w:r w:rsidR="005573C0">
        <w:rPr>
          <w:rFonts w:ascii="Cambria" w:hAnsi="Cambria" w:cs="Times New Roman"/>
        </w:rPr>
        <w:t>policy responses,</w:t>
      </w:r>
      <w:r w:rsidR="00324176">
        <w:rPr>
          <w:rFonts w:ascii="Cambria" w:hAnsi="Cambria" w:cs="Times New Roman"/>
        </w:rPr>
        <w:t>”</w:t>
      </w:r>
      <w:r w:rsidR="005573C0">
        <w:rPr>
          <w:rFonts w:ascii="Cambria" w:hAnsi="Cambria" w:cs="Times New Roman"/>
        </w:rPr>
        <w:t xml:space="preserve"> </w:t>
      </w:r>
      <w:r w:rsidR="00261F4B">
        <w:rPr>
          <w:rFonts w:ascii="Cambria" w:hAnsi="Cambria" w:cs="Times New Roman"/>
        </w:rPr>
        <w:t xml:space="preserve">including market reform, </w:t>
      </w:r>
      <w:r w:rsidR="002C7C13">
        <w:rPr>
          <w:rFonts w:ascii="Cambria" w:hAnsi="Cambria" w:cs="Times New Roman"/>
        </w:rPr>
        <w:t>regulation and above all central bank intervention</w:t>
      </w:r>
      <w:r w:rsidR="00261F4B">
        <w:rPr>
          <w:rFonts w:ascii="Cambria" w:hAnsi="Cambria" w:cs="Times New Roman"/>
        </w:rPr>
        <w:t>.</w:t>
      </w:r>
    </w:p>
    <w:p w14:paraId="0F19096A" w14:textId="6D86F7FB" w:rsidR="00261F4B" w:rsidRDefault="00426D3E" w:rsidP="00426D3E">
      <w:pPr>
        <w:ind w:firstLine="284"/>
        <w:jc w:val="both"/>
        <w:rPr>
          <w:rFonts w:ascii="Cambria" w:hAnsi="Cambria" w:cs="Times New Roman"/>
        </w:rPr>
      </w:pPr>
      <w:r>
        <w:rPr>
          <w:rFonts w:ascii="Cambria" w:hAnsi="Cambria" w:cs="Times New Roman"/>
        </w:rPr>
        <w:t>At a higher level, e</w:t>
      </w:r>
      <w:r w:rsidR="00261F4B" w:rsidRPr="00261F4B">
        <w:rPr>
          <w:rFonts w:ascii="Cambria" w:hAnsi="Cambria" w:cs="Times New Roman"/>
        </w:rPr>
        <w:t>conomic history is increasingly recognized as a crucial source of policy advice and invoked with growing frequency in public debates</w:t>
      </w:r>
      <w:r w:rsidR="00820F47">
        <w:rPr>
          <w:rFonts w:ascii="Cambria" w:hAnsi="Cambria" w:cs="Times New Roman"/>
        </w:rPr>
        <w:t xml:space="preserve">, </w:t>
      </w:r>
      <w:r w:rsidR="00261F4B">
        <w:rPr>
          <w:rFonts w:ascii="Cambria" w:hAnsi="Cambria" w:cs="Times New Roman"/>
        </w:rPr>
        <w:t>but does it speak in one voice?</w:t>
      </w:r>
      <w:r w:rsidR="00261F4B" w:rsidRPr="00261F4B">
        <w:rPr>
          <w:rFonts w:ascii="Cambria" w:hAnsi="Cambria" w:cs="Times New Roman"/>
        </w:rPr>
        <w:t xml:space="preserve"> In particular, the subprime crisis in 2008 and </w:t>
      </w:r>
      <w:r>
        <w:rPr>
          <w:rFonts w:ascii="Cambria" w:hAnsi="Cambria" w:cs="Times New Roman"/>
        </w:rPr>
        <w:t xml:space="preserve">its </w:t>
      </w:r>
      <w:r w:rsidR="00261F4B" w:rsidRPr="00261F4B">
        <w:rPr>
          <w:rFonts w:ascii="Cambria" w:hAnsi="Cambria" w:cs="Times New Roman"/>
        </w:rPr>
        <w:t>after</w:t>
      </w:r>
      <w:r>
        <w:rPr>
          <w:rFonts w:ascii="Cambria" w:hAnsi="Cambria" w:cs="Times New Roman"/>
        </w:rPr>
        <w:t>math</w:t>
      </w:r>
      <w:r w:rsidR="00261F4B" w:rsidRPr="00261F4B">
        <w:rPr>
          <w:rFonts w:ascii="Cambria" w:hAnsi="Cambria" w:cs="Times New Roman"/>
        </w:rPr>
        <w:t xml:space="preserve"> ha</w:t>
      </w:r>
      <w:r>
        <w:rPr>
          <w:rFonts w:ascii="Cambria" w:hAnsi="Cambria" w:cs="Times New Roman"/>
        </w:rPr>
        <w:t>ve</w:t>
      </w:r>
      <w:r w:rsidR="00261F4B" w:rsidRPr="00261F4B">
        <w:rPr>
          <w:rFonts w:ascii="Cambria" w:hAnsi="Cambria" w:cs="Times New Roman"/>
        </w:rPr>
        <w:t xml:space="preserve"> generated a demand for</w:t>
      </w:r>
      <w:r>
        <w:rPr>
          <w:rFonts w:ascii="Cambria" w:hAnsi="Cambria" w:cs="Times New Roman"/>
        </w:rPr>
        <w:t xml:space="preserve"> </w:t>
      </w:r>
      <w:r w:rsidR="00261F4B" w:rsidRPr="00261F4B">
        <w:rPr>
          <w:rFonts w:ascii="Cambria" w:hAnsi="Cambria" w:cs="Times New Roman"/>
        </w:rPr>
        <w:t>"historical perspective" that would improve the understanding of the causes of financial turmoil and facilitate the prevent</w:t>
      </w:r>
      <w:r w:rsidR="00261F4B">
        <w:rPr>
          <w:rFonts w:ascii="Cambria" w:hAnsi="Cambria" w:cs="Times New Roman"/>
        </w:rPr>
        <w:t>ion of comparable catastrophes.</w:t>
      </w:r>
      <w:r w:rsidR="002C7C13">
        <w:rPr>
          <w:rFonts w:ascii="Cambria" w:hAnsi="Cambria" w:cs="Times New Roman"/>
        </w:rPr>
        <w:t xml:space="preserve"> The precedent of the Influenza prompted economists to try and understand market responses to the COVID crisis.</w:t>
      </w:r>
      <w:r>
        <w:rPr>
          <w:rFonts w:ascii="Cambria" w:hAnsi="Cambria" w:cs="Times New Roman"/>
        </w:rPr>
        <w:t xml:space="preserve"> And when the crypto crash occurred, some mentioned parallels with the “Tulip mania.”</w:t>
      </w:r>
    </w:p>
    <w:p w14:paraId="51E4305B" w14:textId="7F1FA67B" w:rsidR="00261F4B" w:rsidRDefault="00F455C2" w:rsidP="00261F4B">
      <w:pPr>
        <w:ind w:firstLine="284"/>
        <w:jc w:val="both"/>
        <w:rPr>
          <w:rFonts w:ascii="Cambria" w:hAnsi="Cambria" w:cs="Times New Roman"/>
        </w:rPr>
      </w:pPr>
      <w:r>
        <w:rPr>
          <w:rFonts w:ascii="Cambria" w:hAnsi="Cambria" w:cs="Times New Roman"/>
        </w:rPr>
        <w:t xml:space="preserve">This course offers a </w:t>
      </w:r>
      <w:r w:rsidR="00261F4B" w:rsidRPr="00261F4B">
        <w:rPr>
          <w:rFonts w:ascii="Cambria" w:hAnsi="Cambria" w:cs="Times New Roman"/>
        </w:rPr>
        <w:t xml:space="preserve">review of the </w:t>
      </w:r>
      <w:r w:rsidR="00426D3E">
        <w:rPr>
          <w:rFonts w:ascii="Cambria" w:hAnsi="Cambria" w:cs="Times New Roman"/>
        </w:rPr>
        <w:t>morphology</w:t>
      </w:r>
      <w:r w:rsidR="00261F4B" w:rsidRPr="00261F4B">
        <w:rPr>
          <w:rFonts w:ascii="Cambria" w:hAnsi="Cambria" w:cs="Times New Roman"/>
        </w:rPr>
        <w:t xml:space="preserve"> of </w:t>
      </w:r>
      <w:r w:rsidR="00426D3E">
        <w:rPr>
          <w:rFonts w:ascii="Cambria" w:hAnsi="Cambria" w:cs="Times New Roman"/>
        </w:rPr>
        <w:t xml:space="preserve">important </w:t>
      </w:r>
      <w:r>
        <w:rPr>
          <w:rFonts w:ascii="Cambria" w:hAnsi="Cambria" w:cs="Times New Roman"/>
        </w:rPr>
        <w:t>financial crises.</w:t>
      </w:r>
      <w:r w:rsidR="00261F4B" w:rsidRPr="00261F4B">
        <w:rPr>
          <w:rFonts w:ascii="Cambria" w:hAnsi="Cambria" w:cs="Times New Roman"/>
        </w:rPr>
        <w:t xml:space="preserve"> It </w:t>
      </w:r>
      <w:r>
        <w:rPr>
          <w:rFonts w:ascii="Cambria" w:hAnsi="Cambria" w:cs="Times New Roman"/>
        </w:rPr>
        <w:t>provides</w:t>
      </w:r>
      <w:r w:rsidR="00261F4B" w:rsidRPr="00261F4B">
        <w:rPr>
          <w:rFonts w:ascii="Cambria" w:hAnsi="Cambria" w:cs="Times New Roman"/>
        </w:rPr>
        <w:t xml:space="preserve"> historical insights that shed light on crucial </w:t>
      </w:r>
      <w:r w:rsidR="00261F4B">
        <w:rPr>
          <w:rFonts w:ascii="Cambria" w:hAnsi="Cambria" w:cs="Times New Roman"/>
        </w:rPr>
        <w:t xml:space="preserve">aspects of financial disasters. </w:t>
      </w:r>
      <w:r w:rsidR="002C7C13">
        <w:rPr>
          <w:rFonts w:ascii="Cambria" w:hAnsi="Cambria" w:cs="Times New Roman"/>
        </w:rPr>
        <w:t>Because such</w:t>
      </w:r>
      <w:r w:rsidR="00261F4B">
        <w:rPr>
          <w:rFonts w:ascii="Cambria" w:hAnsi="Cambria" w:cs="Times New Roman"/>
        </w:rPr>
        <w:t xml:space="preserve"> insights inform economic ideas </w:t>
      </w:r>
      <w:r w:rsidR="00820F47">
        <w:rPr>
          <w:rFonts w:ascii="Cambria" w:hAnsi="Cambria" w:cs="Times New Roman"/>
        </w:rPr>
        <w:t xml:space="preserve">while </w:t>
      </w:r>
      <w:r w:rsidR="00261F4B">
        <w:rPr>
          <w:rFonts w:ascii="Cambria" w:hAnsi="Cambria" w:cs="Times New Roman"/>
        </w:rPr>
        <w:t>at the same time</w:t>
      </w:r>
      <w:r w:rsidR="00820F47">
        <w:rPr>
          <w:rFonts w:ascii="Cambria" w:hAnsi="Cambria" w:cs="Times New Roman"/>
        </w:rPr>
        <w:t>,</w:t>
      </w:r>
      <w:r w:rsidR="00261F4B">
        <w:rPr>
          <w:rFonts w:ascii="Cambria" w:hAnsi="Cambria" w:cs="Times New Roman"/>
        </w:rPr>
        <w:t xml:space="preserve"> they are informed by economic </w:t>
      </w:r>
      <w:r>
        <w:rPr>
          <w:rFonts w:ascii="Cambria" w:hAnsi="Cambria" w:cs="Times New Roman"/>
        </w:rPr>
        <w:t>ideas</w:t>
      </w:r>
      <w:r w:rsidR="00261F4B">
        <w:rPr>
          <w:rFonts w:ascii="Cambria" w:hAnsi="Cambria" w:cs="Times New Roman"/>
        </w:rPr>
        <w:t xml:space="preserve">, we will spend time discussing </w:t>
      </w:r>
      <w:r w:rsidR="002C7C13">
        <w:rPr>
          <w:rFonts w:ascii="Cambria" w:hAnsi="Cambria" w:cs="Times New Roman"/>
        </w:rPr>
        <w:t xml:space="preserve">some </w:t>
      </w:r>
      <w:r w:rsidR="00261F4B">
        <w:rPr>
          <w:rFonts w:ascii="Cambria" w:hAnsi="Cambria" w:cs="Times New Roman"/>
        </w:rPr>
        <w:t xml:space="preserve">economic theories </w:t>
      </w:r>
      <w:r w:rsidR="002C7C13">
        <w:rPr>
          <w:rFonts w:ascii="Cambria" w:hAnsi="Cambria" w:cs="Times New Roman"/>
        </w:rPr>
        <w:t>that grew in response to</w:t>
      </w:r>
      <w:r w:rsidR="00261F4B">
        <w:rPr>
          <w:rFonts w:ascii="Cambria" w:hAnsi="Cambria" w:cs="Times New Roman"/>
        </w:rPr>
        <w:t xml:space="preserve"> historical </w:t>
      </w:r>
      <w:r w:rsidR="002C7C13">
        <w:rPr>
          <w:rFonts w:ascii="Cambria" w:hAnsi="Cambria" w:cs="Times New Roman"/>
        </w:rPr>
        <w:t>episodes</w:t>
      </w:r>
      <w:r w:rsidR="00261F4B">
        <w:rPr>
          <w:rFonts w:ascii="Cambria" w:hAnsi="Cambria" w:cs="Times New Roman"/>
        </w:rPr>
        <w:t>.</w:t>
      </w:r>
    </w:p>
    <w:p w14:paraId="74DFF107" w14:textId="5CC15B5C" w:rsidR="00261F4B" w:rsidRDefault="00261F4B" w:rsidP="00261F4B">
      <w:pPr>
        <w:ind w:firstLine="284"/>
        <w:jc w:val="both"/>
        <w:rPr>
          <w:rFonts w:ascii="Cambria" w:hAnsi="Cambria" w:cs="Times New Roman"/>
        </w:rPr>
      </w:pPr>
      <w:r w:rsidRPr="00261F4B">
        <w:rPr>
          <w:rFonts w:ascii="Cambria" w:hAnsi="Cambria" w:cs="Times New Roman"/>
        </w:rPr>
        <w:t>This is a</w:t>
      </w:r>
      <w:r>
        <w:rPr>
          <w:rFonts w:ascii="Cambria" w:hAnsi="Cambria" w:cs="Times New Roman"/>
        </w:rPr>
        <w:t>n interdisciplinary</w:t>
      </w:r>
      <w:r w:rsidRPr="00261F4B">
        <w:rPr>
          <w:rFonts w:ascii="Cambria" w:hAnsi="Cambria" w:cs="Times New Roman"/>
        </w:rPr>
        <w:t xml:space="preserve"> course, engaging with</w:t>
      </w:r>
      <w:r w:rsidR="00426D3E">
        <w:rPr>
          <w:rFonts w:ascii="Cambria" w:hAnsi="Cambria" w:cs="Times New Roman"/>
        </w:rPr>
        <w:t xml:space="preserve"> </w:t>
      </w:r>
      <w:r>
        <w:rPr>
          <w:rFonts w:ascii="Cambria" w:hAnsi="Cambria" w:cs="Times New Roman"/>
        </w:rPr>
        <w:t xml:space="preserve">history, economics, law and politics </w:t>
      </w:r>
      <w:r w:rsidR="002C7C13">
        <w:rPr>
          <w:rFonts w:ascii="Cambria" w:hAnsi="Cambria" w:cs="Times New Roman"/>
        </w:rPr>
        <w:t>and</w:t>
      </w:r>
      <w:r>
        <w:rPr>
          <w:rFonts w:ascii="Cambria" w:hAnsi="Cambria" w:cs="Times New Roman"/>
        </w:rPr>
        <w:t xml:space="preserve"> political science</w:t>
      </w:r>
      <w:r w:rsidRPr="00261F4B">
        <w:rPr>
          <w:rFonts w:ascii="Cambria" w:hAnsi="Cambria" w:cs="Times New Roman"/>
        </w:rPr>
        <w:t xml:space="preserve">. Students with </w:t>
      </w:r>
      <w:r>
        <w:rPr>
          <w:rFonts w:ascii="Cambria" w:hAnsi="Cambria" w:cs="Times New Roman"/>
        </w:rPr>
        <w:t xml:space="preserve">the most </w:t>
      </w:r>
      <w:r w:rsidRPr="00261F4B">
        <w:rPr>
          <w:rFonts w:ascii="Cambria" w:hAnsi="Cambria" w:cs="Times New Roman"/>
        </w:rPr>
        <w:t xml:space="preserve">diverse backgrounds are </w:t>
      </w:r>
      <w:r>
        <w:rPr>
          <w:rFonts w:ascii="Cambria" w:hAnsi="Cambria" w:cs="Times New Roman"/>
        </w:rPr>
        <w:t xml:space="preserve">welcome. They are </w:t>
      </w:r>
      <w:r w:rsidRPr="00261F4B">
        <w:rPr>
          <w:rFonts w:ascii="Cambria" w:hAnsi="Cambria" w:cs="Times New Roman"/>
        </w:rPr>
        <w:t>expected to benefit from this course through acquiring a concrete knowledge of the historical evolution of fundamental institutions of financial capitalism. Ultimately, students enrolling in this course are expected to achieve proficiency in historically informed discussion of the mechanisms that were played out in the subprime crisis and beyond.</w:t>
      </w:r>
    </w:p>
    <w:p w14:paraId="3934B8F3" w14:textId="00DACB5E" w:rsidR="00E857A6" w:rsidRDefault="00EC60A6" w:rsidP="00261F4B">
      <w:pPr>
        <w:ind w:firstLine="284"/>
        <w:jc w:val="both"/>
        <w:rPr>
          <w:rFonts w:ascii="Cambria" w:hAnsi="Cambria" w:cs="Times New Roman"/>
        </w:rPr>
      </w:pPr>
      <w:r>
        <w:rPr>
          <w:rFonts w:ascii="Cambria" w:hAnsi="Cambria" w:cs="Times New Roman"/>
        </w:rPr>
        <w:t>The course is self-contained, in that students need not have a prior training in economics</w:t>
      </w:r>
      <w:r w:rsidR="00AE7198">
        <w:rPr>
          <w:rFonts w:ascii="Cambria" w:hAnsi="Cambria" w:cs="Times New Roman"/>
        </w:rPr>
        <w:t>, history,</w:t>
      </w:r>
      <w:r w:rsidR="00155765">
        <w:rPr>
          <w:rFonts w:ascii="Cambria" w:hAnsi="Cambria" w:cs="Times New Roman"/>
        </w:rPr>
        <w:t xml:space="preserve"> or finance</w:t>
      </w:r>
      <w:r>
        <w:rPr>
          <w:rFonts w:ascii="Cambria" w:hAnsi="Cambria" w:cs="Times New Roman"/>
        </w:rPr>
        <w:t xml:space="preserve">. </w:t>
      </w:r>
      <w:r w:rsidR="00324176">
        <w:rPr>
          <w:rFonts w:ascii="Cambria" w:hAnsi="Cambria" w:cs="Times New Roman"/>
        </w:rPr>
        <w:t>Students interested</w:t>
      </w:r>
      <w:r w:rsidR="00DF14FF">
        <w:rPr>
          <w:rFonts w:ascii="Cambria" w:hAnsi="Cambria" w:cs="Times New Roman"/>
        </w:rPr>
        <w:t xml:space="preserve"> and concerned about their ability to follow the course</w:t>
      </w:r>
      <w:r w:rsidR="00324176">
        <w:rPr>
          <w:rFonts w:ascii="Cambria" w:hAnsi="Cambria" w:cs="Times New Roman"/>
        </w:rPr>
        <w:t xml:space="preserve"> are encouraged to contact </w:t>
      </w:r>
      <w:r w:rsidR="00DF14FF">
        <w:rPr>
          <w:rFonts w:ascii="Cambria" w:hAnsi="Cambria" w:cs="Times New Roman"/>
        </w:rPr>
        <w:t xml:space="preserve">the </w:t>
      </w:r>
      <w:r w:rsidR="00324176">
        <w:rPr>
          <w:rFonts w:ascii="Cambria" w:hAnsi="Cambria" w:cs="Times New Roman"/>
        </w:rPr>
        <w:t>instructor</w:t>
      </w:r>
      <w:r w:rsidR="00426D3E">
        <w:rPr>
          <w:rFonts w:ascii="Cambria" w:hAnsi="Cambria" w:cs="Times New Roman"/>
        </w:rPr>
        <w:t>s</w:t>
      </w:r>
      <w:r w:rsidR="00324176">
        <w:rPr>
          <w:rFonts w:ascii="Cambria" w:hAnsi="Cambria" w:cs="Times New Roman"/>
        </w:rPr>
        <w:t>.</w:t>
      </w:r>
    </w:p>
    <w:p w14:paraId="6E8A37BE" w14:textId="77777777" w:rsidR="00947E08" w:rsidRDefault="00947E08" w:rsidP="00947E08">
      <w:pPr>
        <w:pStyle w:val="NoSpacing"/>
        <w:rPr>
          <w:rFonts w:ascii="Cambria" w:hAnsi="Cambria" w:cs="Gautami"/>
          <w:b/>
          <w:sz w:val="24"/>
          <w:szCs w:val="24"/>
        </w:rPr>
      </w:pPr>
    </w:p>
    <w:p w14:paraId="478963E4" w14:textId="77777777" w:rsidR="00947E08" w:rsidRPr="004C29AD" w:rsidRDefault="00947E08" w:rsidP="00947E08">
      <w:pPr>
        <w:pStyle w:val="NoSpacing"/>
        <w:rPr>
          <w:rFonts w:ascii="Cambria" w:hAnsi="Cambria" w:cs="Gautami"/>
          <w:b/>
          <w:sz w:val="24"/>
          <w:szCs w:val="24"/>
        </w:rPr>
      </w:pPr>
      <w:r w:rsidRPr="004C29AD">
        <w:rPr>
          <w:rFonts w:ascii="Cambria" w:hAnsi="Cambria" w:cs="Gautami"/>
          <w:b/>
          <w:sz w:val="24"/>
          <w:szCs w:val="24"/>
        </w:rPr>
        <w:t xml:space="preserve">Course </w:t>
      </w:r>
      <w:r>
        <w:rPr>
          <w:rFonts w:ascii="Cambria" w:hAnsi="Cambria" w:cs="Gautami"/>
          <w:b/>
          <w:sz w:val="24"/>
          <w:szCs w:val="24"/>
        </w:rPr>
        <w:t>organization</w:t>
      </w:r>
      <w:r w:rsidRPr="004C29AD">
        <w:rPr>
          <w:rFonts w:ascii="Cambria" w:hAnsi="Cambria" w:cs="Gautami"/>
          <w:b/>
          <w:sz w:val="24"/>
          <w:szCs w:val="24"/>
        </w:rPr>
        <w:t>:</w:t>
      </w:r>
    </w:p>
    <w:p w14:paraId="74759A2A" w14:textId="06EBC3EF" w:rsidR="00947E08" w:rsidRDefault="00947E08" w:rsidP="00947E08">
      <w:pPr>
        <w:ind w:firstLine="284"/>
        <w:jc w:val="both"/>
        <w:rPr>
          <w:rFonts w:ascii="Cambria" w:hAnsi="Cambria" w:cs="Times New Roman"/>
        </w:rPr>
      </w:pPr>
      <w:r>
        <w:rPr>
          <w:rFonts w:ascii="Cambria" w:hAnsi="Cambria" w:cs="Times New Roman"/>
        </w:rPr>
        <w:t>The course is set up in the following way (but please look carefully into the syllabus for VARIATIONS around the general rule): Each week is devoted to the discussion of a “theme.” A theme comprises an important question, which we will study through three instruments</w:t>
      </w:r>
      <w:r w:rsidR="00EF6C34">
        <w:rPr>
          <w:rFonts w:ascii="Cambria" w:hAnsi="Cambria" w:cs="Times New Roman"/>
        </w:rPr>
        <w:t>. (Please refer to material below for how this is will be played out):</w:t>
      </w:r>
    </w:p>
    <w:p w14:paraId="739BA1FC" w14:textId="109F5040" w:rsidR="00947E08" w:rsidRDefault="00947E08" w:rsidP="00947E08">
      <w:pPr>
        <w:pStyle w:val="ListParagraph"/>
        <w:numPr>
          <w:ilvl w:val="0"/>
          <w:numId w:val="21"/>
        </w:numPr>
        <w:jc w:val="both"/>
        <w:rPr>
          <w:rFonts w:ascii="Cambria" w:hAnsi="Cambria" w:cs="Times New Roman"/>
        </w:rPr>
      </w:pPr>
      <w:r>
        <w:rPr>
          <w:rFonts w:ascii="Cambria" w:hAnsi="Cambria" w:cs="Times New Roman"/>
        </w:rPr>
        <w:t xml:space="preserve">A </w:t>
      </w:r>
      <w:r w:rsidR="00EF6C34" w:rsidRPr="00EF6C34">
        <w:rPr>
          <w:rFonts w:ascii="Cambria" w:hAnsi="Cambria" w:cs="Times New Roman"/>
          <w:i/>
          <w:iCs/>
        </w:rPr>
        <w:t>Tuesday</w:t>
      </w:r>
      <w:r w:rsidR="00EF6C34">
        <w:rPr>
          <w:rFonts w:ascii="Cambria" w:hAnsi="Cambria" w:cs="Times New Roman"/>
        </w:rPr>
        <w:t xml:space="preserve"> </w:t>
      </w:r>
      <w:r>
        <w:rPr>
          <w:rFonts w:ascii="Cambria" w:hAnsi="Cambria" w:cs="Times New Roman"/>
        </w:rPr>
        <w:t xml:space="preserve">lecture emphasizing the key ideas of the </w:t>
      </w:r>
      <w:r w:rsidR="00EF6C34">
        <w:rPr>
          <w:rFonts w:ascii="Cambria" w:hAnsi="Cambria" w:cs="Times New Roman"/>
        </w:rPr>
        <w:t>week</w:t>
      </w:r>
      <w:r w:rsidR="00BC5C6D">
        <w:rPr>
          <w:rFonts w:ascii="Cambria" w:hAnsi="Cambria" w:cs="Times New Roman"/>
        </w:rPr>
        <w:t>.</w:t>
      </w:r>
    </w:p>
    <w:p w14:paraId="22A12A3F" w14:textId="7030225B" w:rsidR="00947E08" w:rsidRDefault="00947E08" w:rsidP="00947E08">
      <w:pPr>
        <w:pStyle w:val="ListParagraph"/>
        <w:numPr>
          <w:ilvl w:val="0"/>
          <w:numId w:val="21"/>
        </w:numPr>
        <w:jc w:val="both"/>
        <w:rPr>
          <w:rFonts w:ascii="Cambria" w:hAnsi="Cambria" w:cs="Times New Roman"/>
        </w:rPr>
      </w:pPr>
      <w:r>
        <w:rPr>
          <w:rFonts w:ascii="Cambria" w:hAnsi="Cambria" w:cs="Times New Roman"/>
        </w:rPr>
        <w:t>A</w:t>
      </w:r>
      <w:r w:rsidR="00EF6C34">
        <w:rPr>
          <w:rFonts w:ascii="Cambria" w:hAnsi="Cambria" w:cs="Times New Roman"/>
        </w:rPr>
        <w:t xml:space="preserve"> </w:t>
      </w:r>
      <w:r w:rsidR="00EF6C34" w:rsidRPr="00EF6C34">
        <w:rPr>
          <w:rFonts w:ascii="Cambria" w:hAnsi="Cambria" w:cs="Times New Roman"/>
          <w:i/>
          <w:iCs/>
        </w:rPr>
        <w:t>Thursday</w:t>
      </w:r>
      <w:r w:rsidR="00EF6C34">
        <w:rPr>
          <w:rFonts w:ascii="Cambria" w:hAnsi="Cambria" w:cs="Times New Roman"/>
        </w:rPr>
        <w:t xml:space="preserve"> workshop</w:t>
      </w:r>
      <w:r>
        <w:rPr>
          <w:rFonts w:ascii="Cambria" w:hAnsi="Cambria" w:cs="Times New Roman"/>
        </w:rPr>
        <w:t xml:space="preserve"> </w:t>
      </w:r>
      <w:r w:rsidR="00EF6C34">
        <w:rPr>
          <w:rFonts w:ascii="Cambria" w:hAnsi="Cambria" w:cs="Times New Roman"/>
        </w:rPr>
        <w:t>providing opportunity for individual or</w:t>
      </w:r>
      <w:r w:rsidR="00BC5C6D">
        <w:rPr>
          <w:rFonts w:ascii="Cambria" w:hAnsi="Cambria" w:cs="Times New Roman"/>
        </w:rPr>
        <w:t xml:space="preserve"> </w:t>
      </w:r>
      <w:r>
        <w:rPr>
          <w:rFonts w:ascii="Cambria" w:hAnsi="Cambria" w:cs="Times New Roman"/>
        </w:rPr>
        <w:t xml:space="preserve">group </w:t>
      </w:r>
      <w:r w:rsidR="00EF6C34">
        <w:rPr>
          <w:rFonts w:ascii="Cambria" w:hAnsi="Cambria" w:cs="Times New Roman"/>
        </w:rPr>
        <w:t>work, leading to weekly posts reviewed by a team of graders who offer feedback</w:t>
      </w:r>
      <w:r>
        <w:rPr>
          <w:rFonts w:ascii="Cambria" w:hAnsi="Cambria" w:cs="Times New Roman"/>
        </w:rPr>
        <w:t>.</w:t>
      </w:r>
    </w:p>
    <w:p w14:paraId="31A6DCA4" w14:textId="49C6921D" w:rsidR="00947E08" w:rsidRPr="00EF6C34" w:rsidRDefault="00EF6C34" w:rsidP="007A6A11">
      <w:pPr>
        <w:pStyle w:val="ListParagraph"/>
        <w:numPr>
          <w:ilvl w:val="0"/>
          <w:numId w:val="21"/>
        </w:numPr>
        <w:ind w:firstLine="284"/>
        <w:jc w:val="both"/>
        <w:rPr>
          <w:rFonts w:ascii="Cambria" w:hAnsi="Cambria" w:cs="Times New Roman"/>
        </w:rPr>
      </w:pPr>
      <w:r w:rsidRPr="00EF6C34">
        <w:rPr>
          <w:rFonts w:ascii="Cambria" w:hAnsi="Cambria" w:cs="Times New Roman"/>
          <w:i/>
          <w:iCs/>
        </w:rPr>
        <w:t>Required</w:t>
      </w:r>
      <w:r w:rsidRPr="00EF6C34">
        <w:rPr>
          <w:rFonts w:ascii="Cambria" w:hAnsi="Cambria" w:cs="Times New Roman"/>
        </w:rPr>
        <w:t xml:space="preserve"> weekly readings (about two texts per week). For students for whom the topic is totally new and who fear to struggle, the recommended approach is the following: Readings should be done twice. Once before the Tuesday lecture “with a pen in </w:t>
      </w:r>
      <w:proofErr w:type="gramStart"/>
      <w:r w:rsidRPr="00EF6C34">
        <w:rPr>
          <w:rFonts w:ascii="Cambria" w:hAnsi="Cambria" w:cs="Times New Roman"/>
        </w:rPr>
        <w:t>hand”  trying</w:t>
      </w:r>
      <w:proofErr w:type="gramEnd"/>
      <w:r w:rsidRPr="00EF6C34">
        <w:rPr>
          <w:rFonts w:ascii="Cambria" w:hAnsi="Cambria" w:cs="Times New Roman"/>
        </w:rPr>
        <w:t xml:space="preserve"> to make your way the best you can in the text. And once</w:t>
      </w:r>
      <w:r>
        <w:rPr>
          <w:rFonts w:ascii="Cambria" w:hAnsi="Cambria" w:cs="Times New Roman"/>
        </w:rPr>
        <w:t xml:space="preserve"> after the lecture, this time, trying to articulate the key ideas.</w:t>
      </w:r>
    </w:p>
    <w:p w14:paraId="36A822DC" w14:textId="54D41733" w:rsidR="00A07527" w:rsidRDefault="00A07527" w:rsidP="00C70755">
      <w:pPr>
        <w:pStyle w:val="NoSpacing"/>
        <w:rPr>
          <w:rFonts w:ascii="Cambria" w:hAnsi="Cambria" w:cs="Gautami"/>
          <w:b/>
          <w:sz w:val="24"/>
          <w:szCs w:val="24"/>
        </w:rPr>
      </w:pPr>
    </w:p>
    <w:p w14:paraId="678ADFEC" w14:textId="55BD418A" w:rsidR="0091137B" w:rsidRDefault="0091137B" w:rsidP="00C70755">
      <w:pPr>
        <w:pStyle w:val="NoSpacing"/>
        <w:rPr>
          <w:rFonts w:ascii="Cambria" w:hAnsi="Cambria" w:cs="Gautami"/>
          <w:b/>
          <w:sz w:val="24"/>
          <w:szCs w:val="24"/>
        </w:rPr>
      </w:pPr>
    </w:p>
    <w:p w14:paraId="58883F0C" w14:textId="77777777" w:rsidR="0091137B" w:rsidRDefault="0091137B" w:rsidP="00C70755">
      <w:pPr>
        <w:pStyle w:val="NoSpacing"/>
        <w:rPr>
          <w:rFonts w:ascii="Cambria" w:hAnsi="Cambria" w:cs="Gautami"/>
          <w:b/>
          <w:sz w:val="24"/>
          <w:szCs w:val="24"/>
        </w:rPr>
      </w:pPr>
    </w:p>
    <w:p w14:paraId="6B4E30EE" w14:textId="77777777" w:rsidR="005C3303" w:rsidRPr="004C29AD" w:rsidRDefault="004C29AD" w:rsidP="00C70755">
      <w:pPr>
        <w:pStyle w:val="NoSpacing"/>
        <w:rPr>
          <w:rFonts w:ascii="Cambria" w:hAnsi="Cambria" w:cs="Gautami"/>
          <w:b/>
          <w:sz w:val="24"/>
          <w:szCs w:val="24"/>
        </w:rPr>
      </w:pPr>
      <w:r w:rsidRPr="004C29AD">
        <w:rPr>
          <w:rFonts w:ascii="Cambria" w:hAnsi="Cambria" w:cs="Gautami"/>
          <w:b/>
          <w:sz w:val="24"/>
          <w:szCs w:val="24"/>
        </w:rPr>
        <w:t>Course requirements</w:t>
      </w:r>
    </w:p>
    <w:p w14:paraId="31B80097" w14:textId="77777777" w:rsidR="00833907" w:rsidRDefault="00833907" w:rsidP="004C29AD">
      <w:pPr>
        <w:ind w:firstLine="284"/>
        <w:jc w:val="both"/>
        <w:rPr>
          <w:rFonts w:ascii="Cambria" w:hAnsi="Cambria" w:cs="Times New Roman"/>
        </w:rPr>
      </w:pPr>
    </w:p>
    <w:p w14:paraId="5ECB01CE" w14:textId="77777777" w:rsidR="00454A97" w:rsidRDefault="00AE7198" w:rsidP="00BC5C6D">
      <w:pPr>
        <w:pStyle w:val="ListParagraph"/>
        <w:numPr>
          <w:ilvl w:val="0"/>
          <w:numId w:val="3"/>
        </w:numPr>
        <w:jc w:val="both"/>
        <w:rPr>
          <w:rFonts w:ascii="Cambria" w:hAnsi="Cambria" w:cs="Times New Roman"/>
        </w:rPr>
      </w:pPr>
      <w:r>
        <w:rPr>
          <w:rFonts w:ascii="Cambria" w:hAnsi="Cambria" w:cs="Times New Roman"/>
        </w:rPr>
        <w:t>Involvement</w:t>
      </w:r>
      <w:r w:rsidR="00FA18AF">
        <w:rPr>
          <w:rFonts w:ascii="Cambria" w:hAnsi="Cambria" w:cs="Times New Roman"/>
        </w:rPr>
        <w:t xml:space="preserve"> </w:t>
      </w:r>
      <w:r w:rsidR="00916150">
        <w:rPr>
          <w:rFonts w:ascii="Cambria" w:hAnsi="Cambria" w:cs="Times New Roman"/>
        </w:rPr>
        <w:t xml:space="preserve">is </w:t>
      </w:r>
      <w:r w:rsidR="00FA18AF">
        <w:rPr>
          <w:rFonts w:ascii="Cambria" w:hAnsi="Cambria" w:cs="Times New Roman"/>
        </w:rPr>
        <w:t>assessed</w:t>
      </w:r>
      <w:r>
        <w:rPr>
          <w:rFonts w:ascii="Cambria" w:hAnsi="Cambria" w:cs="Times New Roman"/>
        </w:rPr>
        <w:t xml:space="preserve"> through student post</w:t>
      </w:r>
      <w:r w:rsidR="00EF6C34">
        <w:rPr>
          <w:rFonts w:ascii="Cambria" w:hAnsi="Cambria" w:cs="Times New Roman"/>
        </w:rPr>
        <w:t>s on Canvas</w:t>
      </w:r>
      <w:r>
        <w:rPr>
          <w:rFonts w:ascii="Cambria" w:hAnsi="Cambria" w:cs="Times New Roman"/>
        </w:rPr>
        <w:t xml:space="preserve"> every week </w:t>
      </w:r>
      <w:r w:rsidR="00BC5C6D">
        <w:rPr>
          <w:rFonts w:ascii="Cambria" w:hAnsi="Cambria" w:cs="Times New Roman"/>
        </w:rPr>
        <w:t>before Sunday midnight</w:t>
      </w:r>
      <w:r w:rsidR="00261F4B">
        <w:rPr>
          <w:rFonts w:ascii="Cambria" w:hAnsi="Cambria" w:cs="Times New Roman"/>
        </w:rPr>
        <w:t>.</w:t>
      </w:r>
    </w:p>
    <w:p w14:paraId="2B0B1E4B" w14:textId="77777777" w:rsidR="00454A97" w:rsidRDefault="00EF6C34" w:rsidP="00454A97">
      <w:pPr>
        <w:pStyle w:val="ListParagraph"/>
        <w:numPr>
          <w:ilvl w:val="1"/>
          <w:numId w:val="3"/>
        </w:numPr>
        <w:jc w:val="both"/>
        <w:rPr>
          <w:rFonts w:ascii="Cambria" w:hAnsi="Cambria" w:cs="Times New Roman"/>
        </w:rPr>
      </w:pPr>
      <w:r>
        <w:rPr>
          <w:rFonts w:ascii="Cambria" w:hAnsi="Cambria" w:cs="Times New Roman"/>
        </w:rPr>
        <w:t xml:space="preserve">The post can consist in questions, either in the shape of simple test-like questions (to help you check your understanding) or in the shape of mini-essays (for instance, commentary of a text). In all cases the prompt on Canvas provides a clear statement of the assignment. </w:t>
      </w:r>
      <w:r w:rsidR="00820F47">
        <w:rPr>
          <w:rFonts w:ascii="Cambria" w:hAnsi="Cambria" w:cs="Times New Roman"/>
        </w:rPr>
        <w:t>The length is left to your appreciation</w:t>
      </w:r>
      <w:r>
        <w:rPr>
          <w:rFonts w:ascii="Cambria" w:hAnsi="Cambria" w:cs="Times New Roman"/>
        </w:rPr>
        <w:t xml:space="preserve"> – different students have different style. Both the quality and the quantity of the material posted is assessed in order to “validate” your post</w:t>
      </w:r>
      <w:r w:rsidR="00820F47">
        <w:rPr>
          <w:rFonts w:ascii="Cambria" w:hAnsi="Cambria" w:cs="Times New Roman"/>
        </w:rPr>
        <w:t>.</w:t>
      </w:r>
    </w:p>
    <w:p w14:paraId="209F33B6" w14:textId="77777777" w:rsidR="00454A97" w:rsidRDefault="00C81670" w:rsidP="00454A97">
      <w:pPr>
        <w:pStyle w:val="ListParagraph"/>
        <w:numPr>
          <w:ilvl w:val="1"/>
          <w:numId w:val="3"/>
        </w:numPr>
        <w:jc w:val="both"/>
        <w:rPr>
          <w:rFonts w:ascii="Cambria" w:hAnsi="Cambria" w:cs="Times New Roman"/>
        </w:rPr>
      </w:pPr>
      <w:r w:rsidRPr="00454A97">
        <w:rPr>
          <w:rFonts w:ascii="Cambria" w:hAnsi="Cambria" w:cs="Times New Roman"/>
        </w:rPr>
        <w:t>The</w:t>
      </w:r>
      <w:r w:rsidR="00820F47" w:rsidRPr="00454A97">
        <w:rPr>
          <w:rFonts w:ascii="Cambria" w:hAnsi="Cambria" w:cs="Times New Roman"/>
        </w:rPr>
        <w:t xml:space="preserve"> weekly</w:t>
      </w:r>
      <w:r w:rsidRPr="00454A97">
        <w:rPr>
          <w:rFonts w:ascii="Cambria" w:hAnsi="Cambria" w:cs="Times New Roman"/>
        </w:rPr>
        <w:t xml:space="preserve"> posts are a </w:t>
      </w:r>
      <w:r w:rsidR="00820F47" w:rsidRPr="00454A97">
        <w:rPr>
          <w:rFonts w:ascii="Cambria" w:hAnsi="Cambria" w:cs="Times New Roman"/>
        </w:rPr>
        <w:t>very</w:t>
      </w:r>
      <w:r w:rsidRPr="00454A97">
        <w:rPr>
          <w:rFonts w:ascii="Cambria" w:hAnsi="Cambria" w:cs="Times New Roman"/>
        </w:rPr>
        <w:t xml:space="preserve"> important tool</w:t>
      </w:r>
      <w:r w:rsidR="00EF6C34" w:rsidRPr="00454A97">
        <w:rPr>
          <w:rFonts w:ascii="Cambria" w:hAnsi="Cambria" w:cs="Times New Roman"/>
        </w:rPr>
        <w:t xml:space="preserve"> for your learning</w:t>
      </w:r>
      <w:r w:rsidRPr="00454A97">
        <w:rPr>
          <w:rFonts w:ascii="Cambria" w:hAnsi="Cambria" w:cs="Times New Roman"/>
        </w:rPr>
        <w:t>. The goal is for you to articulate your own understanding</w:t>
      </w:r>
      <w:r w:rsidR="00820F47" w:rsidRPr="00454A97">
        <w:rPr>
          <w:rFonts w:ascii="Cambria" w:hAnsi="Cambria" w:cs="Times New Roman"/>
        </w:rPr>
        <w:t xml:space="preserve">. </w:t>
      </w:r>
      <w:r w:rsidRPr="00454A97">
        <w:rPr>
          <w:rFonts w:ascii="Cambria" w:hAnsi="Cambria" w:cs="Times New Roman"/>
        </w:rPr>
        <w:t xml:space="preserve">For us, it is </w:t>
      </w:r>
      <w:r w:rsidR="00820F47" w:rsidRPr="00454A97">
        <w:rPr>
          <w:rFonts w:ascii="Cambria" w:hAnsi="Cambria" w:cs="Times New Roman"/>
        </w:rPr>
        <w:t xml:space="preserve">indeed </w:t>
      </w:r>
      <w:r w:rsidRPr="00454A97">
        <w:rPr>
          <w:rFonts w:ascii="Cambria" w:hAnsi="Cambria" w:cs="Times New Roman"/>
        </w:rPr>
        <w:t xml:space="preserve">the only way to be able to observe in real time whether you are </w:t>
      </w:r>
      <w:r w:rsidR="00820F47" w:rsidRPr="00454A97">
        <w:rPr>
          <w:rFonts w:ascii="Cambria" w:hAnsi="Cambria" w:cs="Times New Roman"/>
        </w:rPr>
        <w:t>progressing</w:t>
      </w:r>
      <w:r w:rsidRPr="00454A97">
        <w:rPr>
          <w:rFonts w:ascii="Cambria" w:hAnsi="Cambria" w:cs="Times New Roman"/>
        </w:rPr>
        <w:t xml:space="preserve"> and also to be able to help</w:t>
      </w:r>
      <w:r w:rsidR="004170AE" w:rsidRPr="00454A97">
        <w:rPr>
          <w:rFonts w:ascii="Cambria" w:hAnsi="Cambria" w:cs="Times New Roman"/>
        </w:rPr>
        <w:t xml:space="preserve">. </w:t>
      </w:r>
      <w:r w:rsidR="0091137B" w:rsidRPr="00454A97">
        <w:rPr>
          <w:rFonts w:ascii="Cambria" w:hAnsi="Cambria" w:cs="Times New Roman"/>
        </w:rPr>
        <w:t>If you experience difficulties, y</w:t>
      </w:r>
      <w:r w:rsidR="004170AE" w:rsidRPr="00454A97">
        <w:rPr>
          <w:rFonts w:ascii="Cambria" w:hAnsi="Cambria" w:cs="Times New Roman"/>
        </w:rPr>
        <w:t>ou are welcome to ask for an appointment with the instructors</w:t>
      </w:r>
      <w:r w:rsidR="0091137B" w:rsidRPr="00454A97">
        <w:rPr>
          <w:rFonts w:ascii="Cambria" w:hAnsi="Cambria" w:cs="Times New Roman"/>
        </w:rPr>
        <w:t xml:space="preserve"> but we recommend that you first try and </w:t>
      </w:r>
      <w:r w:rsidR="004170AE" w:rsidRPr="00454A97">
        <w:rPr>
          <w:rFonts w:ascii="Cambria" w:hAnsi="Cambria" w:cs="Times New Roman"/>
        </w:rPr>
        <w:t>articulate your difficulties</w:t>
      </w:r>
      <w:r w:rsidR="0091137B" w:rsidRPr="00454A97">
        <w:rPr>
          <w:rFonts w:ascii="Cambria" w:hAnsi="Cambria" w:cs="Times New Roman"/>
        </w:rPr>
        <w:t xml:space="preserve"> – stating the nature of the obstacle and showing proof that you first tried to address the problem on your own –</w:t>
      </w:r>
      <w:r w:rsidR="004170AE" w:rsidRPr="00454A97">
        <w:rPr>
          <w:rFonts w:ascii="Cambria" w:hAnsi="Cambria" w:cs="Times New Roman"/>
        </w:rPr>
        <w:t xml:space="preserve"> in writing </w:t>
      </w:r>
      <w:r w:rsidR="0091137B" w:rsidRPr="00454A97">
        <w:rPr>
          <w:rFonts w:ascii="Cambria" w:hAnsi="Cambria" w:cs="Times New Roman"/>
        </w:rPr>
        <w:t>while reaching out</w:t>
      </w:r>
      <w:r w:rsidR="004170AE" w:rsidRPr="00454A97">
        <w:rPr>
          <w:rFonts w:ascii="Cambria" w:hAnsi="Cambria" w:cs="Times New Roman"/>
        </w:rPr>
        <w:t>.</w:t>
      </w:r>
    </w:p>
    <w:p w14:paraId="706C5D5B" w14:textId="4F41F387" w:rsidR="00AE7198" w:rsidRPr="00454A97" w:rsidRDefault="0091137B" w:rsidP="00454A97">
      <w:pPr>
        <w:pStyle w:val="ListParagraph"/>
        <w:numPr>
          <w:ilvl w:val="1"/>
          <w:numId w:val="3"/>
        </w:numPr>
        <w:jc w:val="both"/>
        <w:rPr>
          <w:rFonts w:ascii="Cambria" w:hAnsi="Cambria" w:cs="Times New Roman"/>
        </w:rPr>
      </w:pPr>
      <w:r w:rsidRPr="00454A97">
        <w:rPr>
          <w:rFonts w:ascii="Cambria" w:hAnsi="Cambria" w:cs="Times New Roman"/>
        </w:rPr>
        <w:t>If we feel you have fulfilled the basic requirements for the post, you will receive a minimum</w:t>
      </w:r>
      <w:r w:rsidR="003567F1" w:rsidRPr="00454A97">
        <w:rPr>
          <w:rFonts w:ascii="Cambria" w:hAnsi="Cambria" w:cs="Times New Roman"/>
        </w:rPr>
        <w:t xml:space="preserve"> overall</w:t>
      </w:r>
      <w:r w:rsidR="00820F47" w:rsidRPr="00454A97">
        <w:rPr>
          <w:rFonts w:ascii="Cambria" w:hAnsi="Cambria" w:cs="Times New Roman"/>
        </w:rPr>
        <w:t xml:space="preserve"> A-. </w:t>
      </w:r>
      <w:r w:rsidRPr="00454A97">
        <w:rPr>
          <w:rFonts w:ascii="Cambria" w:hAnsi="Cambria" w:cs="Times New Roman"/>
        </w:rPr>
        <w:t xml:space="preserve">Grades above A- are a reward for quality postings, insight etc. You are allowed a maximum of 2 misses </w:t>
      </w:r>
      <w:r w:rsidR="00454A97">
        <w:rPr>
          <w:rFonts w:ascii="Cambria" w:hAnsi="Cambria" w:cs="Times New Roman"/>
        </w:rPr>
        <w:t xml:space="preserve">NQA </w:t>
      </w:r>
      <w:r w:rsidRPr="00454A97">
        <w:rPr>
          <w:rFonts w:ascii="Cambria" w:hAnsi="Cambria" w:cs="Times New Roman"/>
        </w:rPr>
        <w:t xml:space="preserve">in the entire semester, </w:t>
      </w:r>
      <w:r w:rsidRPr="00454A97">
        <w:rPr>
          <w:rFonts w:ascii="Cambria" w:hAnsi="Cambria" w:cs="Times New Roman"/>
          <w:i/>
          <w:iCs/>
        </w:rPr>
        <w:t xml:space="preserve">starting from </w:t>
      </w:r>
      <w:r w:rsidR="00454A97" w:rsidRPr="00454A97">
        <w:rPr>
          <w:rFonts w:ascii="Cambria" w:hAnsi="Cambria" w:cs="Times New Roman"/>
          <w:i/>
          <w:iCs/>
        </w:rPr>
        <w:t>your</w:t>
      </w:r>
      <w:r w:rsidRPr="00454A97">
        <w:rPr>
          <w:rFonts w:ascii="Cambria" w:hAnsi="Cambria" w:cs="Times New Roman"/>
          <w:i/>
          <w:iCs/>
        </w:rPr>
        <w:t xml:space="preserve"> day of registration</w:t>
      </w:r>
      <w:r w:rsidRPr="00454A97">
        <w:rPr>
          <w:rFonts w:ascii="Cambria" w:hAnsi="Cambria" w:cs="Times New Roman"/>
        </w:rPr>
        <w:t>. This includes insufficient posts, missed deadlines (p</w:t>
      </w:r>
      <w:r w:rsidR="003567F1" w:rsidRPr="00454A97">
        <w:rPr>
          <w:rFonts w:ascii="Cambria" w:hAnsi="Cambria" w:cs="Times New Roman"/>
        </w:rPr>
        <w:t>osting MUST be done before the assigned deadline</w:t>
      </w:r>
      <w:r w:rsidRPr="00454A97">
        <w:rPr>
          <w:rFonts w:ascii="Cambria" w:hAnsi="Cambria" w:cs="Times New Roman"/>
        </w:rPr>
        <w:t xml:space="preserve"> or they are not counted</w:t>
      </w:r>
      <w:r w:rsidR="003567F1" w:rsidRPr="00454A97">
        <w:rPr>
          <w:rFonts w:ascii="Cambria" w:hAnsi="Cambria" w:cs="Times New Roman"/>
        </w:rPr>
        <w:t>)</w:t>
      </w:r>
      <w:r w:rsidRPr="00454A97">
        <w:rPr>
          <w:rFonts w:ascii="Cambria" w:hAnsi="Cambria" w:cs="Times New Roman"/>
        </w:rPr>
        <w:t xml:space="preserve"> and personal issues such as disease etc. In clear, we expect all posts to be made, but in the interest of expediency we add a margin of toleration. Please do not consider it </w:t>
      </w:r>
      <w:r w:rsidR="00454A97">
        <w:rPr>
          <w:rFonts w:ascii="Cambria" w:hAnsi="Cambria" w:cs="Times New Roman"/>
        </w:rPr>
        <w:t>to be an opt out</w:t>
      </w:r>
      <w:r w:rsidRPr="00454A97">
        <w:rPr>
          <w:rFonts w:ascii="Cambria" w:hAnsi="Cambria" w:cs="Times New Roman"/>
        </w:rPr>
        <w:t xml:space="preserve"> right, since you might end up caught up at the end of the semester, if for instance you fall sick, but have already “used up” your misses</w:t>
      </w:r>
      <w:r w:rsidR="003567F1" w:rsidRPr="00454A97">
        <w:rPr>
          <w:rFonts w:ascii="Cambria" w:hAnsi="Cambria" w:cs="Times New Roman"/>
        </w:rPr>
        <w:t xml:space="preserve">. </w:t>
      </w:r>
      <w:r w:rsidR="005D789D" w:rsidRPr="00454A97">
        <w:rPr>
          <w:rFonts w:ascii="Cambria" w:hAnsi="Cambria" w:cs="Times New Roman"/>
        </w:rPr>
        <w:t>(</w:t>
      </w:r>
      <w:r w:rsidR="00820F47" w:rsidRPr="00454A97">
        <w:rPr>
          <w:rFonts w:ascii="Cambria" w:hAnsi="Cambria" w:cs="Times New Roman"/>
        </w:rPr>
        <w:t>50</w:t>
      </w:r>
      <w:r w:rsidR="00916150" w:rsidRPr="00454A97">
        <w:rPr>
          <w:rFonts w:ascii="Cambria" w:hAnsi="Cambria" w:cs="Times New Roman"/>
        </w:rPr>
        <w:t>%).</w:t>
      </w:r>
    </w:p>
    <w:p w14:paraId="7AFB6A82" w14:textId="4CF23B29" w:rsidR="004C29AD" w:rsidRPr="00AE7198" w:rsidRDefault="00BE3013" w:rsidP="00AE7198">
      <w:pPr>
        <w:pStyle w:val="ListParagraph"/>
        <w:numPr>
          <w:ilvl w:val="0"/>
          <w:numId w:val="3"/>
        </w:numPr>
        <w:jc w:val="both"/>
        <w:rPr>
          <w:rFonts w:ascii="Cambria" w:hAnsi="Cambria" w:cs="Times New Roman"/>
        </w:rPr>
      </w:pPr>
      <w:r>
        <w:rPr>
          <w:rFonts w:ascii="Cambria" w:hAnsi="Cambria" w:cs="Times New Roman"/>
        </w:rPr>
        <w:t>M</w:t>
      </w:r>
      <w:r w:rsidR="004C29AD" w:rsidRPr="00AE7198">
        <w:rPr>
          <w:rFonts w:ascii="Cambria" w:hAnsi="Cambria" w:cs="Times New Roman"/>
        </w:rPr>
        <w:t>idterm exam</w:t>
      </w:r>
      <w:r w:rsidR="0091137B">
        <w:rPr>
          <w:rFonts w:ascii="Cambria" w:hAnsi="Cambria" w:cs="Times New Roman"/>
        </w:rPr>
        <w:t xml:space="preserve">, administered during a Thursday session: Course questions and commentary of document </w:t>
      </w:r>
      <w:r w:rsidR="003567F1">
        <w:rPr>
          <w:rFonts w:ascii="Cambria" w:hAnsi="Cambria" w:cs="Times New Roman"/>
        </w:rPr>
        <w:t>(20%)</w:t>
      </w:r>
    </w:p>
    <w:p w14:paraId="6549C505" w14:textId="7BB8D636" w:rsidR="004C29AD" w:rsidRDefault="003567F1" w:rsidP="004C29AD">
      <w:pPr>
        <w:pStyle w:val="ListParagraph"/>
        <w:numPr>
          <w:ilvl w:val="0"/>
          <w:numId w:val="3"/>
        </w:numPr>
        <w:jc w:val="both"/>
        <w:rPr>
          <w:rFonts w:ascii="Cambria" w:hAnsi="Cambria" w:cs="Times New Roman"/>
        </w:rPr>
      </w:pPr>
      <w:r>
        <w:rPr>
          <w:rFonts w:ascii="Cambria" w:hAnsi="Cambria" w:cs="Times New Roman"/>
        </w:rPr>
        <w:t>Fi</w:t>
      </w:r>
      <w:r w:rsidR="00E651CF">
        <w:rPr>
          <w:rFonts w:ascii="Cambria" w:hAnsi="Cambria" w:cs="Times New Roman"/>
        </w:rPr>
        <w:t xml:space="preserve">nal </w:t>
      </w:r>
      <w:r w:rsidR="004C29AD">
        <w:rPr>
          <w:rFonts w:ascii="Cambria" w:hAnsi="Cambria" w:cs="Times New Roman"/>
        </w:rPr>
        <w:t>exam</w:t>
      </w:r>
      <w:r w:rsidR="0091137B">
        <w:rPr>
          <w:rFonts w:ascii="Cambria" w:hAnsi="Cambria" w:cs="Times New Roman"/>
        </w:rPr>
        <w:t>: Course questions and commentary of document</w:t>
      </w:r>
      <w:r>
        <w:rPr>
          <w:rFonts w:ascii="Cambria" w:hAnsi="Cambria" w:cs="Times New Roman"/>
        </w:rPr>
        <w:t xml:space="preserve">. </w:t>
      </w:r>
      <w:r w:rsidR="0091137B">
        <w:rPr>
          <w:rFonts w:ascii="Cambria" w:hAnsi="Cambria" w:cs="Times New Roman"/>
        </w:rPr>
        <w:t xml:space="preserve"> </w:t>
      </w:r>
      <w:r w:rsidR="004170AE">
        <w:rPr>
          <w:rFonts w:ascii="Cambria" w:hAnsi="Cambria" w:cs="Times New Roman"/>
        </w:rPr>
        <w:t>(3</w:t>
      </w:r>
      <w:r>
        <w:rPr>
          <w:rFonts w:ascii="Cambria" w:hAnsi="Cambria" w:cs="Times New Roman"/>
        </w:rPr>
        <w:t>0</w:t>
      </w:r>
      <w:r w:rsidR="004170AE">
        <w:rPr>
          <w:rFonts w:ascii="Cambria" w:hAnsi="Cambria" w:cs="Times New Roman"/>
        </w:rPr>
        <w:t>%)</w:t>
      </w:r>
      <w:r w:rsidR="005D789D">
        <w:rPr>
          <w:rFonts w:ascii="Cambria" w:hAnsi="Cambria" w:cs="Times New Roman"/>
        </w:rPr>
        <w:t>.</w:t>
      </w:r>
    </w:p>
    <w:p w14:paraId="69189147" w14:textId="77777777" w:rsidR="00947E08" w:rsidRDefault="00947E08" w:rsidP="004C29AD">
      <w:pPr>
        <w:rPr>
          <w:rFonts w:ascii="Cambria" w:hAnsi="Cambria"/>
          <w:b/>
        </w:rPr>
      </w:pPr>
    </w:p>
    <w:p w14:paraId="3BA29651" w14:textId="7DE7891F" w:rsidR="004C29AD" w:rsidRPr="009A243D" w:rsidRDefault="0066273C" w:rsidP="004C29AD">
      <w:pPr>
        <w:rPr>
          <w:rFonts w:ascii="Cambria" w:hAnsi="Cambria"/>
        </w:rPr>
      </w:pPr>
      <w:r>
        <w:rPr>
          <w:rFonts w:ascii="Cambria" w:hAnsi="Cambria"/>
          <w:b/>
        </w:rPr>
        <w:t>R</w:t>
      </w:r>
      <w:r w:rsidR="009A243D">
        <w:rPr>
          <w:rFonts w:ascii="Cambria" w:hAnsi="Cambria"/>
          <w:b/>
        </w:rPr>
        <w:t xml:space="preserve">eference </w:t>
      </w:r>
      <w:r w:rsidR="007A6E7C">
        <w:rPr>
          <w:rFonts w:ascii="Cambria" w:hAnsi="Cambria"/>
          <w:b/>
        </w:rPr>
        <w:t>w</w:t>
      </w:r>
      <w:r w:rsidR="009A243D">
        <w:rPr>
          <w:rFonts w:ascii="Cambria" w:hAnsi="Cambria"/>
          <w:b/>
        </w:rPr>
        <w:t xml:space="preserve">ork </w:t>
      </w:r>
      <w:r w:rsidR="009A243D" w:rsidRPr="009A243D">
        <w:rPr>
          <w:rFonts w:ascii="Cambria" w:hAnsi="Cambria"/>
        </w:rPr>
        <w:t>(available</w:t>
      </w:r>
      <w:r w:rsidR="009A243D">
        <w:rPr>
          <w:rFonts w:ascii="Cambria" w:hAnsi="Cambria"/>
        </w:rPr>
        <w:t xml:space="preserve"> </w:t>
      </w:r>
      <w:r w:rsidR="00FA18AF">
        <w:rPr>
          <w:rFonts w:ascii="Cambria" w:hAnsi="Cambria"/>
        </w:rPr>
        <w:t>online</w:t>
      </w:r>
      <w:r w:rsidR="009A243D">
        <w:rPr>
          <w:rFonts w:ascii="Cambria" w:hAnsi="Cambria"/>
        </w:rPr>
        <w:t xml:space="preserve"> </w:t>
      </w:r>
      <w:r w:rsidR="00FA18AF">
        <w:rPr>
          <w:rFonts w:ascii="Cambria" w:hAnsi="Cambria"/>
        </w:rPr>
        <w:t>through</w:t>
      </w:r>
      <w:r w:rsidR="009A243D">
        <w:rPr>
          <w:rFonts w:ascii="Cambria" w:hAnsi="Cambria"/>
        </w:rPr>
        <w:t xml:space="preserve"> </w:t>
      </w:r>
      <w:r w:rsidR="00FA18AF">
        <w:rPr>
          <w:rFonts w:ascii="Cambria" w:hAnsi="Cambria"/>
        </w:rPr>
        <w:t>the library</w:t>
      </w:r>
      <w:r w:rsidR="009A243D" w:rsidRPr="009A243D">
        <w:rPr>
          <w:rFonts w:ascii="Cambria" w:hAnsi="Cambria"/>
        </w:rPr>
        <w:t>):</w:t>
      </w:r>
    </w:p>
    <w:p w14:paraId="761E0423" w14:textId="24E3D8C9" w:rsidR="00A3425F" w:rsidRDefault="0013111D" w:rsidP="00355563">
      <w:pPr>
        <w:ind w:firstLine="284"/>
        <w:jc w:val="both"/>
        <w:rPr>
          <w:rFonts w:ascii="Cambria" w:hAnsi="Cambria" w:cs="Times New Roman"/>
          <w:sz w:val="22"/>
          <w:szCs w:val="22"/>
        </w:rPr>
      </w:pPr>
      <w:r w:rsidRPr="00FA18AF">
        <w:rPr>
          <w:rFonts w:ascii="Cambria" w:hAnsi="Cambria" w:cs="Times New Roman"/>
          <w:sz w:val="22"/>
          <w:szCs w:val="22"/>
        </w:rPr>
        <w:t xml:space="preserve">Kindleberger, </w:t>
      </w:r>
      <w:r w:rsidR="007A6E7C" w:rsidRPr="00FA18AF">
        <w:rPr>
          <w:rFonts w:ascii="Cambria" w:hAnsi="Cambria" w:cs="Times New Roman"/>
          <w:sz w:val="22"/>
          <w:szCs w:val="22"/>
        </w:rPr>
        <w:t xml:space="preserve">Charles P. </w:t>
      </w:r>
      <w:r w:rsidRPr="00FA18AF">
        <w:rPr>
          <w:rFonts w:ascii="Cambria" w:hAnsi="Cambria" w:cs="Times New Roman"/>
          <w:i/>
          <w:sz w:val="22"/>
          <w:szCs w:val="22"/>
        </w:rPr>
        <w:t>Manias, Panics and Crashes. A History of Financial Crises</w:t>
      </w:r>
      <w:r w:rsidRPr="00FA18AF">
        <w:rPr>
          <w:rFonts w:ascii="Cambria" w:hAnsi="Cambria" w:cs="Times New Roman"/>
          <w:sz w:val="22"/>
          <w:szCs w:val="22"/>
        </w:rPr>
        <w:t xml:space="preserve"> </w:t>
      </w:r>
      <w:r w:rsidR="00F455C2" w:rsidRPr="00FA18AF">
        <w:rPr>
          <w:rFonts w:ascii="Cambria" w:hAnsi="Cambria" w:cs="Times New Roman"/>
          <w:sz w:val="22"/>
          <w:szCs w:val="22"/>
        </w:rPr>
        <w:t xml:space="preserve">is </w:t>
      </w:r>
      <w:r w:rsidR="00A3425F">
        <w:rPr>
          <w:rFonts w:ascii="Cambria" w:hAnsi="Cambria" w:cs="Times New Roman"/>
          <w:sz w:val="22"/>
          <w:szCs w:val="22"/>
        </w:rPr>
        <w:t>a foundational</w:t>
      </w:r>
      <w:r w:rsidR="00F455C2" w:rsidRPr="00FA18AF">
        <w:rPr>
          <w:rFonts w:ascii="Cambria" w:hAnsi="Cambria" w:cs="Times New Roman"/>
          <w:sz w:val="22"/>
          <w:szCs w:val="22"/>
        </w:rPr>
        <w:t xml:space="preserve"> book</w:t>
      </w:r>
      <w:r w:rsidR="00A3425F">
        <w:rPr>
          <w:rFonts w:ascii="Cambria" w:hAnsi="Cambria" w:cs="Times New Roman"/>
          <w:sz w:val="22"/>
          <w:szCs w:val="22"/>
        </w:rPr>
        <w:t xml:space="preserve"> (though we will also move past it) and should be read by everyone</w:t>
      </w:r>
      <w:r w:rsidR="00F455C2" w:rsidRPr="00FA18AF">
        <w:rPr>
          <w:rFonts w:ascii="Cambria" w:hAnsi="Cambria" w:cs="Times New Roman"/>
          <w:sz w:val="22"/>
          <w:szCs w:val="22"/>
        </w:rPr>
        <w:t xml:space="preserve">. </w:t>
      </w:r>
    </w:p>
    <w:p w14:paraId="676D78DD" w14:textId="056D8078" w:rsidR="0013111D" w:rsidRPr="00FA18AF" w:rsidRDefault="00A3425F" w:rsidP="006E5F8A">
      <w:pPr>
        <w:ind w:firstLine="284"/>
        <w:jc w:val="both"/>
        <w:rPr>
          <w:rFonts w:ascii="Cambria" w:hAnsi="Cambria" w:cs="Times New Roman"/>
          <w:sz w:val="22"/>
          <w:szCs w:val="22"/>
        </w:rPr>
      </w:pPr>
      <w:r>
        <w:rPr>
          <w:rFonts w:ascii="Cambria" w:hAnsi="Cambria" w:cs="Times New Roman"/>
          <w:sz w:val="22"/>
          <w:szCs w:val="22"/>
        </w:rPr>
        <w:t xml:space="preserve">Note: </w:t>
      </w:r>
      <w:r w:rsidR="00355563" w:rsidRPr="00FA18AF">
        <w:rPr>
          <w:rFonts w:ascii="Cambria" w:hAnsi="Cambria" w:cs="Times New Roman"/>
          <w:sz w:val="22"/>
          <w:szCs w:val="22"/>
        </w:rPr>
        <w:t xml:space="preserve">The version you will find online on the library website (ebook) is the sixth edition, 2011, published with Palgrave Macmillan. It </w:t>
      </w:r>
      <w:r>
        <w:rPr>
          <w:rFonts w:ascii="Cambria" w:hAnsi="Cambria" w:cs="Times New Roman"/>
          <w:sz w:val="22"/>
          <w:szCs w:val="22"/>
        </w:rPr>
        <w:t>was</w:t>
      </w:r>
      <w:r w:rsidR="00355563" w:rsidRPr="00FA18AF">
        <w:rPr>
          <w:rFonts w:ascii="Cambria" w:hAnsi="Cambria" w:cs="Times New Roman"/>
          <w:sz w:val="22"/>
          <w:szCs w:val="22"/>
        </w:rPr>
        <w:t xml:space="preserve"> revised by Robert Z. Aliber and </w:t>
      </w:r>
      <w:r w:rsidR="00FA18AF" w:rsidRPr="00FA18AF">
        <w:rPr>
          <w:rFonts w:ascii="Cambria" w:hAnsi="Cambria" w:cs="Times New Roman"/>
          <w:sz w:val="22"/>
          <w:szCs w:val="22"/>
        </w:rPr>
        <w:t>covers</w:t>
      </w:r>
      <w:r w:rsidR="00355563" w:rsidRPr="00FA18AF">
        <w:rPr>
          <w:rFonts w:ascii="Cambria" w:hAnsi="Cambria" w:cs="Times New Roman"/>
          <w:sz w:val="22"/>
          <w:szCs w:val="22"/>
        </w:rPr>
        <w:t xml:space="preserve"> the crisis of 2008</w:t>
      </w:r>
      <w:r>
        <w:rPr>
          <w:rFonts w:ascii="Cambria" w:hAnsi="Cambria" w:cs="Times New Roman"/>
          <w:sz w:val="22"/>
          <w:szCs w:val="22"/>
        </w:rPr>
        <w:t>, which is principle a good thing</w:t>
      </w:r>
      <w:r w:rsidR="00355563" w:rsidRPr="00FA18AF">
        <w:rPr>
          <w:rFonts w:ascii="Cambria" w:hAnsi="Cambria" w:cs="Times New Roman"/>
          <w:sz w:val="22"/>
          <w:szCs w:val="22"/>
        </w:rPr>
        <w:t>. However,</w:t>
      </w:r>
      <w:r w:rsidR="00FA18AF" w:rsidRPr="00FA18AF">
        <w:rPr>
          <w:rFonts w:ascii="Cambria" w:hAnsi="Cambria" w:cs="Times New Roman"/>
          <w:sz w:val="22"/>
          <w:szCs w:val="22"/>
        </w:rPr>
        <w:t xml:space="preserve"> </w:t>
      </w:r>
      <w:r w:rsidR="00355563" w:rsidRPr="00FA18AF">
        <w:rPr>
          <w:rFonts w:ascii="Cambria" w:hAnsi="Cambria" w:cs="Times New Roman"/>
          <w:sz w:val="22"/>
          <w:szCs w:val="22"/>
        </w:rPr>
        <w:t xml:space="preserve">I recommend using an earlier version – </w:t>
      </w:r>
      <w:r w:rsidR="00355563" w:rsidRPr="00FA18AF">
        <w:rPr>
          <w:rFonts w:ascii="Cambria" w:hAnsi="Cambria" w:cs="Times New Roman"/>
          <w:i/>
          <w:sz w:val="22"/>
          <w:szCs w:val="22"/>
        </w:rPr>
        <w:t xml:space="preserve">any of those </w:t>
      </w:r>
      <w:r>
        <w:rPr>
          <w:rFonts w:ascii="Cambria" w:hAnsi="Cambria" w:cs="Times New Roman"/>
          <w:i/>
          <w:sz w:val="22"/>
          <w:szCs w:val="22"/>
        </w:rPr>
        <w:t>where</w:t>
      </w:r>
      <w:r w:rsidR="00355563" w:rsidRPr="00FA18AF">
        <w:rPr>
          <w:rFonts w:ascii="Cambria" w:hAnsi="Cambria" w:cs="Times New Roman"/>
          <w:i/>
          <w:sz w:val="22"/>
          <w:szCs w:val="22"/>
        </w:rPr>
        <w:t xml:space="preserve"> </w:t>
      </w:r>
      <w:proofErr w:type="spellStart"/>
      <w:r w:rsidR="00355563" w:rsidRPr="00FA18AF">
        <w:rPr>
          <w:rFonts w:ascii="Cambria" w:hAnsi="Cambria" w:cs="Times New Roman"/>
          <w:i/>
          <w:sz w:val="22"/>
          <w:szCs w:val="22"/>
        </w:rPr>
        <w:t>Kindleberger</w:t>
      </w:r>
      <w:proofErr w:type="spellEnd"/>
      <w:r w:rsidR="00355563" w:rsidRPr="00FA18AF">
        <w:rPr>
          <w:rFonts w:ascii="Cambria" w:hAnsi="Cambria" w:cs="Times New Roman"/>
          <w:i/>
          <w:sz w:val="22"/>
          <w:szCs w:val="22"/>
        </w:rPr>
        <w:t xml:space="preserve"> </w:t>
      </w:r>
      <w:r>
        <w:rPr>
          <w:rFonts w:ascii="Cambria" w:hAnsi="Cambria" w:cs="Times New Roman"/>
          <w:i/>
          <w:sz w:val="22"/>
          <w:szCs w:val="22"/>
        </w:rPr>
        <w:t xml:space="preserve">is the only </w:t>
      </w:r>
      <w:r w:rsidR="00FA18AF" w:rsidRPr="00FA18AF">
        <w:rPr>
          <w:rFonts w:ascii="Cambria" w:hAnsi="Cambria" w:cs="Times New Roman"/>
          <w:i/>
          <w:sz w:val="22"/>
          <w:szCs w:val="22"/>
        </w:rPr>
        <w:t>author</w:t>
      </w:r>
      <w:r w:rsidR="00355563" w:rsidRPr="00FA18AF">
        <w:rPr>
          <w:rFonts w:ascii="Cambria" w:hAnsi="Cambria" w:cs="Times New Roman"/>
          <w:sz w:val="22"/>
          <w:szCs w:val="22"/>
        </w:rPr>
        <w:t>: 1978, 1989, …</w:t>
      </w:r>
      <w:r w:rsidR="006E5F8A">
        <w:rPr>
          <w:rFonts w:ascii="Cambria" w:hAnsi="Cambria" w:cs="Times New Roman"/>
          <w:sz w:val="22"/>
          <w:szCs w:val="22"/>
        </w:rPr>
        <w:t xml:space="preserve"> </w:t>
      </w:r>
      <w:r w:rsidR="006E5F8A" w:rsidRPr="00FA18AF">
        <w:rPr>
          <w:rFonts w:ascii="Cambria" w:hAnsi="Cambria" w:cs="Times New Roman"/>
          <w:sz w:val="22"/>
          <w:szCs w:val="22"/>
        </w:rPr>
        <w:t xml:space="preserve">– </w:t>
      </w:r>
      <w:r w:rsidR="00FA18AF" w:rsidRPr="00FA18AF">
        <w:rPr>
          <w:rFonts w:ascii="Cambria" w:hAnsi="Cambria" w:cs="Times New Roman"/>
          <w:sz w:val="22"/>
          <w:szCs w:val="22"/>
        </w:rPr>
        <w:t>Y</w:t>
      </w:r>
      <w:r w:rsidR="00355563" w:rsidRPr="00FA18AF">
        <w:rPr>
          <w:rFonts w:ascii="Cambria" w:hAnsi="Cambria" w:cs="Times New Roman"/>
          <w:sz w:val="22"/>
          <w:szCs w:val="22"/>
        </w:rPr>
        <w:t xml:space="preserve">ou can buy </w:t>
      </w:r>
      <w:r w:rsidR="00FA18AF" w:rsidRPr="00FA18AF">
        <w:rPr>
          <w:rFonts w:ascii="Cambria" w:hAnsi="Cambria" w:cs="Times New Roman"/>
          <w:sz w:val="22"/>
          <w:szCs w:val="22"/>
        </w:rPr>
        <w:t xml:space="preserve">these </w:t>
      </w:r>
      <w:r w:rsidR="00355563" w:rsidRPr="00FA18AF">
        <w:rPr>
          <w:rFonts w:ascii="Cambria" w:hAnsi="Cambria" w:cs="Times New Roman"/>
          <w:sz w:val="22"/>
          <w:szCs w:val="22"/>
        </w:rPr>
        <w:t xml:space="preserve">online </w:t>
      </w:r>
      <w:r w:rsidR="006E5F8A">
        <w:rPr>
          <w:rFonts w:ascii="Cambria" w:hAnsi="Cambria" w:cs="Times New Roman"/>
          <w:sz w:val="22"/>
          <w:szCs w:val="22"/>
        </w:rPr>
        <w:t>for very</w:t>
      </w:r>
      <w:r w:rsidR="00355563" w:rsidRPr="00FA18AF">
        <w:rPr>
          <w:rFonts w:ascii="Cambria" w:hAnsi="Cambria" w:cs="Times New Roman"/>
          <w:sz w:val="22"/>
          <w:szCs w:val="22"/>
        </w:rPr>
        <w:t xml:space="preserve"> cheap. I just saw one on </w:t>
      </w:r>
      <w:r w:rsidR="006E5F8A">
        <w:rPr>
          <w:rFonts w:ascii="Cambria" w:hAnsi="Cambria" w:cs="Times New Roman"/>
          <w:sz w:val="22"/>
          <w:szCs w:val="22"/>
        </w:rPr>
        <w:t>a</w:t>
      </w:r>
      <w:r w:rsidR="00355563" w:rsidRPr="00FA18AF">
        <w:rPr>
          <w:rFonts w:ascii="Cambria" w:hAnsi="Cambria" w:cs="Times New Roman"/>
          <w:sz w:val="22"/>
          <w:szCs w:val="22"/>
        </w:rPr>
        <w:t>bebooks</w:t>
      </w:r>
      <w:r w:rsidR="006E5F8A">
        <w:rPr>
          <w:rFonts w:ascii="Cambria" w:hAnsi="Cambria" w:cs="Times New Roman"/>
          <w:sz w:val="22"/>
          <w:szCs w:val="22"/>
        </w:rPr>
        <w:t>.com</w:t>
      </w:r>
      <w:r w:rsidR="00355563" w:rsidRPr="00FA18AF">
        <w:rPr>
          <w:rFonts w:ascii="Cambria" w:hAnsi="Cambria" w:cs="Times New Roman"/>
          <w:sz w:val="22"/>
          <w:szCs w:val="22"/>
        </w:rPr>
        <w:t xml:space="preserve">, free shipping, for US$ 3.99. </w:t>
      </w:r>
      <w:r w:rsidR="001A2D35">
        <w:rPr>
          <w:rFonts w:ascii="Cambria" w:hAnsi="Cambria" w:cs="Times New Roman"/>
          <w:sz w:val="22"/>
          <w:szCs w:val="22"/>
        </w:rPr>
        <w:t xml:space="preserve">Just be careful with the edition you pick. The library also holds some of these older </w:t>
      </w:r>
      <w:r w:rsidR="001A2D35" w:rsidRPr="001A2D35">
        <w:rPr>
          <w:rFonts w:ascii="Cambria" w:hAnsi="Cambria" w:cs="Times New Roman"/>
          <w:i/>
          <w:iCs/>
          <w:sz w:val="22"/>
          <w:szCs w:val="22"/>
        </w:rPr>
        <w:t>paper</w:t>
      </w:r>
      <w:r w:rsidR="001A2D35">
        <w:rPr>
          <w:rFonts w:ascii="Cambria" w:hAnsi="Cambria" w:cs="Times New Roman"/>
          <w:sz w:val="22"/>
          <w:szCs w:val="22"/>
        </w:rPr>
        <w:t xml:space="preserve"> editions. </w:t>
      </w:r>
      <w:r w:rsidR="00355563" w:rsidRPr="00FA18AF">
        <w:rPr>
          <w:rFonts w:ascii="Cambria" w:hAnsi="Cambria" w:cs="Times New Roman"/>
          <w:sz w:val="22"/>
          <w:szCs w:val="22"/>
        </w:rPr>
        <w:t xml:space="preserve">Students with no background in economics will find </w:t>
      </w:r>
      <w:proofErr w:type="gramStart"/>
      <w:r w:rsidR="001A2D35">
        <w:rPr>
          <w:rFonts w:ascii="Cambria" w:hAnsi="Cambria" w:cs="Times New Roman"/>
          <w:sz w:val="22"/>
          <w:szCs w:val="22"/>
        </w:rPr>
        <w:t>these</w:t>
      </w:r>
      <w:r w:rsidR="00355563" w:rsidRPr="00FA18AF">
        <w:rPr>
          <w:rFonts w:ascii="Cambria" w:hAnsi="Cambria" w:cs="Times New Roman"/>
          <w:sz w:val="22"/>
          <w:szCs w:val="22"/>
        </w:rPr>
        <w:t xml:space="preserve"> </w:t>
      </w:r>
      <w:r w:rsidR="001A2D35">
        <w:rPr>
          <w:rFonts w:ascii="Cambria" w:hAnsi="Cambria" w:cs="Times New Roman"/>
          <w:sz w:val="22"/>
          <w:szCs w:val="22"/>
        </w:rPr>
        <w:t xml:space="preserve"> </w:t>
      </w:r>
      <w:r w:rsidR="00355563" w:rsidRPr="00FA18AF">
        <w:rPr>
          <w:rFonts w:ascii="Cambria" w:hAnsi="Cambria" w:cs="Times New Roman"/>
          <w:sz w:val="22"/>
          <w:szCs w:val="22"/>
        </w:rPr>
        <w:t>more</w:t>
      </w:r>
      <w:proofErr w:type="gramEnd"/>
      <w:r w:rsidR="00355563" w:rsidRPr="00FA18AF">
        <w:rPr>
          <w:rFonts w:ascii="Cambria" w:hAnsi="Cambria" w:cs="Times New Roman"/>
          <w:sz w:val="22"/>
          <w:szCs w:val="22"/>
        </w:rPr>
        <w:t xml:space="preserve"> user</w:t>
      </w:r>
      <w:r w:rsidR="00287670" w:rsidRPr="00FA18AF">
        <w:rPr>
          <w:rFonts w:ascii="Cambria" w:hAnsi="Cambria" w:cs="Times New Roman"/>
          <w:sz w:val="22"/>
          <w:szCs w:val="22"/>
        </w:rPr>
        <w:t>-</w:t>
      </w:r>
      <w:r w:rsidR="00355563" w:rsidRPr="00FA18AF">
        <w:rPr>
          <w:rFonts w:ascii="Cambria" w:hAnsi="Cambria" w:cs="Times New Roman"/>
          <w:sz w:val="22"/>
          <w:szCs w:val="22"/>
        </w:rPr>
        <w:t>friendly</w:t>
      </w:r>
      <w:r w:rsidR="00287670" w:rsidRPr="00FA18AF">
        <w:rPr>
          <w:rFonts w:ascii="Cambria" w:hAnsi="Cambria" w:cs="Times New Roman"/>
          <w:sz w:val="22"/>
          <w:szCs w:val="22"/>
        </w:rPr>
        <w:t xml:space="preserve"> than the later editions</w:t>
      </w:r>
      <w:r w:rsidR="001A2D35">
        <w:rPr>
          <w:rFonts w:ascii="Cambria" w:hAnsi="Cambria" w:cs="Times New Roman"/>
          <w:sz w:val="22"/>
          <w:szCs w:val="22"/>
        </w:rPr>
        <w:t xml:space="preserve"> with </w:t>
      </w:r>
      <w:proofErr w:type="spellStart"/>
      <w:r w:rsidR="001A2D35">
        <w:rPr>
          <w:rFonts w:ascii="Cambria" w:hAnsi="Cambria" w:cs="Times New Roman"/>
          <w:sz w:val="22"/>
          <w:szCs w:val="22"/>
        </w:rPr>
        <w:t>Aliber</w:t>
      </w:r>
      <w:proofErr w:type="spellEnd"/>
      <w:r w:rsidR="001A2D35">
        <w:rPr>
          <w:rFonts w:ascii="Cambria" w:hAnsi="Cambria" w:cs="Times New Roman"/>
          <w:sz w:val="22"/>
          <w:szCs w:val="22"/>
        </w:rPr>
        <w:t>.</w:t>
      </w:r>
    </w:p>
    <w:p w14:paraId="0467260D" w14:textId="77777777" w:rsidR="00130983" w:rsidRDefault="00130983" w:rsidP="004C29AD">
      <w:pPr>
        <w:jc w:val="both"/>
        <w:outlineLvl w:val="0"/>
        <w:rPr>
          <w:rFonts w:ascii="Cambria" w:hAnsi="Cambria" w:cs="Times New Roman"/>
        </w:rPr>
      </w:pPr>
    </w:p>
    <w:p w14:paraId="431FBD84" w14:textId="77777777" w:rsidR="00B34F0A" w:rsidRPr="00E857A6" w:rsidRDefault="00B34F0A" w:rsidP="009B3D8C">
      <w:pPr>
        <w:jc w:val="center"/>
        <w:outlineLvl w:val="0"/>
        <w:rPr>
          <w:rFonts w:ascii="Cambria" w:hAnsi="Cambria"/>
          <w:b/>
        </w:rPr>
      </w:pPr>
      <w:r w:rsidRPr="00E857A6">
        <w:rPr>
          <w:rFonts w:ascii="Cambria" w:hAnsi="Cambria"/>
          <w:b/>
        </w:rPr>
        <w:lastRenderedPageBreak/>
        <w:t>Schedule</w:t>
      </w:r>
    </w:p>
    <w:p w14:paraId="129E7432" w14:textId="77777777" w:rsidR="009B3D8C" w:rsidRDefault="009B3D8C" w:rsidP="004C29AD">
      <w:pPr>
        <w:jc w:val="both"/>
        <w:outlineLvl w:val="0"/>
        <w:rPr>
          <w:rFonts w:ascii="Cambria" w:hAnsi="Cambria"/>
          <w:b/>
        </w:rPr>
      </w:pPr>
    </w:p>
    <w:p w14:paraId="372AA881" w14:textId="48D11FC8" w:rsidR="00130983" w:rsidRDefault="00130983" w:rsidP="004C29AD">
      <w:pPr>
        <w:jc w:val="both"/>
        <w:outlineLvl w:val="0"/>
        <w:rPr>
          <w:rFonts w:ascii="Cambria" w:hAnsi="Cambria"/>
          <w:b/>
        </w:rPr>
      </w:pPr>
    </w:p>
    <w:p w14:paraId="19BD15F3" w14:textId="05FFBA09" w:rsidR="00DF1F35" w:rsidRDefault="00DF1F35" w:rsidP="004C29AD">
      <w:pPr>
        <w:jc w:val="both"/>
        <w:outlineLvl w:val="0"/>
        <w:rPr>
          <w:rFonts w:ascii="Cambria" w:hAnsi="Cambria"/>
          <w:b/>
        </w:rPr>
      </w:pPr>
    </w:p>
    <w:p w14:paraId="3E90ABEF" w14:textId="77777777" w:rsidR="00DF1F35" w:rsidRDefault="00DF1F35" w:rsidP="004C29AD">
      <w:pPr>
        <w:jc w:val="both"/>
        <w:outlineLvl w:val="0"/>
        <w:rPr>
          <w:rFonts w:ascii="Cambria" w:hAnsi="Cambria"/>
          <w:b/>
        </w:rPr>
      </w:pPr>
    </w:p>
    <w:p w14:paraId="33B64147" w14:textId="6EF088FA" w:rsidR="00F54FE6" w:rsidRDefault="00045B62" w:rsidP="004C29AD">
      <w:pPr>
        <w:jc w:val="both"/>
        <w:outlineLvl w:val="0"/>
        <w:rPr>
          <w:rFonts w:ascii="Cambria" w:hAnsi="Cambria"/>
          <w:b/>
        </w:rPr>
      </w:pPr>
      <w:r w:rsidRPr="006A6965">
        <w:rPr>
          <w:rFonts w:ascii="Cambria" w:hAnsi="Cambria"/>
          <w:b/>
        </w:rPr>
        <w:t xml:space="preserve">Week </w:t>
      </w:r>
      <w:r w:rsidR="00F54FE6" w:rsidRPr="006A6965">
        <w:rPr>
          <w:rFonts w:ascii="Cambria" w:hAnsi="Cambria"/>
          <w:b/>
        </w:rPr>
        <w:t>1</w:t>
      </w:r>
      <w:r w:rsidR="00773384">
        <w:rPr>
          <w:rFonts w:ascii="Cambria" w:hAnsi="Cambria"/>
          <w:b/>
        </w:rPr>
        <w:t>.</w:t>
      </w:r>
      <w:r w:rsidR="00666953">
        <w:rPr>
          <w:rFonts w:ascii="Cambria" w:hAnsi="Cambria"/>
          <w:b/>
        </w:rPr>
        <w:t xml:space="preserve"> </w:t>
      </w:r>
      <w:r w:rsidR="002F1727">
        <w:rPr>
          <w:rFonts w:ascii="Cambria" w:hAnsi="Cambria"/>
        </w:rPr>
        <w:t xml:space="preserve">Week of </w:t>
      </w:r>
      <w:r w:rsidR="00756D3C" w:rsidRPr="002F1727">
        <w:rPr>
          <w:rFonts w:ascii="Cambria" w:hAnsi="Cambria"/>
        </w:rPr>
        <w:t xml:space="preserve">August </w:t>
      </w:r>
      <w:r w:rsidR="00A3425F">
        <w:rPr>
          <w:rFonts w:ascii="Cambria" w:hAnsi="Cambria"/>
        </w:rPr>
        <w:t>29</w:t>
      </w:r>
      <w:r w:rsidR="00EB28BA">
        <w:rPr>
          <w:rFonts w:ascii="Cambria" w:hAnsi="Cambria"/>
        </w:rPr>
        <w:t>.</w:t>
      </w:r>
      <w:r w:rsidR="00756D3C">
        <w:rPr>
          <w:rFonts w:ascii="Cambria" w:hAnsi="Cambria"/>
          <w:b/>
        </w:rPr>
        <w:t xml:space="preserve"> </w:t>
      </w:r>
      <w:r w:rsidR="00EB28BA">
        <w:rPr>
          <w:rFonts w:ascii="Cambria" w:hAnsi="Cambria"/>
          <w:b/>
        </w:rPr>
        <w:t>Financial Crises in History and Theory</w:t>
      </w:r>
    </w:p>
    <w:p w14:paraId="5E6C8580" w14:textId="77777777" w:rsidR="00454A97" w:rsidRDefault="00454A97" w:rsidP="00454A97">
      <w:pPr>
        <w:jc w:val="both"/>
        <w:outlineLvl w:val="0"/>
        <w:rPr>
          <w:rFonts w:ascii="Cambria" w:hAnsi="Cambria"/>
        </w:rPr>
      </w:pPr>
    </w:p>
    <w:p w14:paraId="7BC7ED53" w14:textId="40669DA9" w:rsidR="00A3425F" w:rsidRDefault="00454A97" w:rsidP="00454A97">
      <w:pPr>
        <w:jc w:val="both"/>
        <w:outlineLvl w:val="0"/>
        <w:rPr>
          <w:rFonts w:ascii="Cambria" w:hAnsi="Cambria"/>
        </w:rPr>
      </w:pPr>
      <w:r>
        <w:rPr>
          <w:rFonts w:ascii="Cambria" w:hAnsi="Cambria"/>
        </w:rPr>
        <w:t xml:space="preserve">Tuesday: </w:t>
      </w:r>
      <w:r w:rsidR="007A67BC">
        <w:rPr>
          <w:rFonts w:ascii="Cambria" w:hAnsi="Cambria"/>
        </w:rPr>
        <w:t>Presentation o</w:t>
      </w:r>
      <w:r w:rsidR="001E430F">
        <w:rPr>
          <w:rFonts w:ascii="Cambria" w:hAnsi="Cambria"/>
        </w:rPr>
        <w:t>f the Course</w:t>
      </w:r>
      <w:r w:rsidR="007A67BC">
        <w:rPr>
          <w:rFonts w:ascii="Cambria" w:hAnsi="Cambria"/>
        </w:rPr>
        <w:t>. Objective</w:t>
      </w:r>
      <w:r w:rsidR="00A3425F">
        <w:rPr>
          <w:rFonts w:ascii="Cambria" w:hAnsi="Cambria"/>
        </w:rPr>
        <w:t>, M</w:t>
      </w:r>
      <w:r w:rsidR="007A67BC">
        <w:rPr>
          <w:rFonts w:ascii="Cambria" w:hAnsi="Cambria"/>
        </w:rPr>
        <w:t>ethods</w:t>
      </w:r>
      <w:r w:rsidR="00A3425F">
        <w:rPr>
          <w:rFonts w:ascii="Cambria" w:hAnsi="Cambria"/>
        </w:rPr>
        <w:t>, S</w:t>
      </w:r>
      <w:r w:rsidR="007A67BC">
        <w:rPr>
          <w:rFonts w:ascii="Cambria" w:hAnsi="Cambria"/>
        </w:rPr>
        <w:t>yllabus</w:t>
      </w:r>
      <w:r w:rsidR="00A3425F">
        <w:rPr>
          <w:rFonts w:ascii="Cambria" w:hAnsi="Cambria"/>
        </w:rPr>
        <w:t xml:space="preserve"> &amp; Assessment</w:t>
      </w:r>
      <w:r w:rsidR="007A67BC">
        <w:rPr>
          <w:rFonts w:ascii="Cambria" w:hAnsi="Cambria"/>
        </w:rPr>
        <w:t xml:space="preserve">. How to work for this course. </w:t>
      </w:r>
      <w:r w:rsidR="00A3425F">
        <w:rPr>
          <w:rFonts w:ascii="Cambria" w:hAnsi="Cambria"/>
        </w:rPr>
        <w:t>Q&amp;A</w:t>
      </w:r>
    </w:p>
    <w:p w14:paraId="55690B22" w14:textId="77777777" w:rsidR="00A3425F" w:rsidRDefault="00A3425F" w:rsidP="00A3425F">
      <w:pPr>
        <w:ind w:firstLine="360"/>
        <w:jc w:val="both"/>
        <w:outlineLvl w:val="0"/>
        <w:rPr>
          <w:rFonts w:ascii="Cambria" w:hAnsi="Cambria"/>
        </w:rPr>
      </w:pPr>
    </w:p>
    <w:p w14:paraId="09B431F3" w14:textId="7310CC50" w:rsidR="00A3425F" w:rsidRDefault="00454A97" w:rsidP="00A3425F">
      <w:pPr>
        <w:jc w:val="both"/>
        <w:outlineLvl w:val="0"/>
        <w:rPr>
          <w:rFonts w:ascii="Cambria" w:hAnsi="Cambria"/>
        </w:rPr>
      </w:pPr>
      <w:r>
        <w:rPr>
          <w:rFonts w:ascii="Cambria" w:hAnsi="Cambria"/>
        </w:rPr>
        <w:t xml:space="preserve">Thursday: Lecture: </w:t>
      </w:r>
      <w:r w:rsidRPr="00454A97">
        <w:rPr>
          <w:rFonts w:ascii="Cambria" w:hAnsi="Cambria"/>
          <w:b/>
          <w:bCs/>
        </w:rPr>
        <w:t>The Science and History of Meltdowns</w:t>
      </w:r>
      <w:r>
        <w:rPr>
          <w:rFonts w:ascii="Cambria" w:hAnsi="Cambria"/>
          <w:b/>
          <w:bCs/>
        </w:rPr>
        <w:t>:</w:t>
      </w:r>
      <w:r w:rsidRPr="00454A97">
        <w:rPr>
          <w:rFonts w:ascii="Cambria" w:hAnsi="Cambria"/>
          <w:b/>
          <w:bCs/>
        </w:rPr>
        <w:t xml:space="preserve"> </w:t>
      </w:r>
      <w:r w:rsidR="00A3425F" w:rsidRPr="00454A97">
        <w:rPr>
          <w:rFonts w:ascii="Cambria" w:hAnsi="Cambria"/>
          <w:b/>
          <w:bCs/>
        </w:rPr>
        <w:t xml:space="preserve">Charles P. </w:t>
      </w:r>
      <w:proofErr w:type="spellStart"/>
      <w:r w:rsidR="00A3425F" w:rsidRPr="00454A97">
        <w:rPr>
          <w:rFonts w:ascii="Cambria" w:hAnsi="Cambria"/>
          <w:b/>
          <w:bCs/>
        </w:rPr>
        <w:t>Kindleberger</w:t>
      </w:r>
      <w:r w:rsidRPr="00454A97">
        <w:rPr>
          <w:rFonts w:ascii="Cambria" w:hAnsi="Cambria"/>
          <w:b/>
          <w:bCs/>
        </w:rPr>
        <w:t>’</w:t>
      </w:r>
      <w:r w:rsidR="00046505">
        <w:rPr>
          <w:rFonts w:ascii="Cambria" w:hAnsi="Cambria"/>
          <w:b/>
          <w:bCs/>
        </w:rPr>
        <w:t>s</w:t>
      </w:r>
      <w:proofErr w:type="spellEnd"/>
      <w:r w:rsidR="00046505">
        <w:rPr>
          <w:rFonts w:ascii="Cambria" w:hAnsi="Cambria"/>
          <w:b/>
          <w:bCs/>
        </w:rPr>
        <w:t xml:space="preserve"> and Gary Gorton’s</w:t>
      </w:r>
      <w:r w:rsidRPr="00454A97">
        <w:rPr>
          <w:rFonts w:ascii="Cambria" w:hAnsi="Cambria"/>
          <w:b/>
          <w:bCs/>
        </w:rPr>
        <w:t xml:space="preserve"> Theor</w:t>
      </w:r>
      <w:r w:rsidR="00046505">
        <w:rPr>
          <w:rFonts w:ascii="Cambria" w:hAnsi="Cambria"/>
          <w:b/>
          <w:bCs/>
        </w:rPr>
        <w:t>ies</w:t>
      </w:r>
      <w:r w:rsidRPr="00454A97">
        <w:rPr>
          <w:rFonts w:ascii="Cambria" w:hAnsi="Cambria"/>
          <w:b/>
          <w:bCs/>
        </w:rPr>
        <w:t xml:space="preserve"> of </w:t>
      </w:r>
      <w:r w:rsidR="00046505">
        <w:rPr>
          <w:rFonts w:ascii="Cambria" w:hAnsi="Cambria"/>
          <w:b/>
          <w:bCs/>
        </w:rPr>
        <w:t>Meltdown</w:t>
      </w:r>
    </w:p>
    <w:p w14:paraId="1E8D3EDE" w14:textId="77777777" w:rsidR="00046505" w:rsidRDefault="00A3425F" w:rsidP="00DF1F35">
      <w:pPr>
        <w:pStyle w:val="ListParagraph"/>
        <w:numPr>
          <w:ilvl w:val="0"/>
          <w:numId w:val="14"/>
        </w:numPr>
        <w:jc w:val="both"/>
        <w:outlineLvl w:val="0"/>
        <w:rPr>
          <w:rFonts w:ascii="Cambria" w:hAnsi="Cambria"/>
        </w:rPr>
      </w:pPr>
      <w:r>
        <w:rPr>
          <w:rFonts w:ascii="Cambria" w:hAnsi="Cambria"/>
        </w:rPr>
        <w:t>R</w:t>
      </w:r>
      <w:r w:rsidRPr="00EB28BA">
        <w:rPr>
          <w:rFonts w:ascii="Cambria" w:hAnsi="Cambria"/>
        </w:rPr>
        <w:t>eading:</w:t>
      </w:r>
      <w:r w:rsidR="00DF1F35">
        <w:rPr>
          <w:rFonts w:ascii="Cambria" w:hAnsi="Cambria"/>
        </w:rPr>
        <w:t xml:space="preserve"> </w:t>
      </w:r>
    </w:p>
    <w:p w14:paraId="7FB2B183" w14:textId="2CEF6E29" w:rsidR="00A3425F" w:rsidRDefault="00A3425F" w:rsidP="00046505">
      <w:pPr>
        <w:pStyle w:val="ListParagraph"/>
        <w:numPr>
          <w:ilvl w:val="1"/>
          <w:numId w:val="14"/>
        </w:numPr>
        <w:jc w:val="both"/>
        <w:outlineLvl w:val="0"/>
        <w:rPr>
          <w:rFonts w:ascii="Cambria" w:hAnsi="Cambria"/>
        </w:rPr>
      </w:pPr>
      <w:proofErr w:type="spellStart"/>
      <w:r w:rsidRPr="00DF1F35">
        <w:rPr>
          <w:rFonts w:ascii="Cambria" w:hAnsi="Cambria"/>
        </w:rPr>
        <w:t>Kindleberger</w:t>
      </w:r>
      <w:proofErr w:type="spellEnd"/>
      <w:r w:rsidRPr="00DF1F35">
        <w:rPr>
          <w:rFonts w:ascii="Cambria" w:hAnsi="Cambria"/>
        </w:rPr>
        <w:t xml:space="preserve">, “Financial crises, a hardy perennial,” and </w:t>
      </w:r>
      <w:r w:rsidRPr="00DF1F35">
        <w:rPr>
          <w:rFonts w:ascii="Cambria" w:hAnsi="Cambria" w:cs="Times New Roman"/>
        </w:rPr>
        <w:t xml:space="preserve">“Anatomy” </w:t>
      </w:r>
      <w:r w:rsidRPr="00DF1F35">
        <w:rPr>
          <w:rFonts w:ascii="Cambria" w:hAnsi="Cambria"/>
        </w:rPr>
        <w:t xml:space="preserve">in </w:t>
      </w:r>
      <w:r w:rsidRPr="00DF1F35">
        <w:rPr>
          <w:rFonts w:ascii="Cambria" w:hAnsi="Cambria"/>
          <w:i/>
        </w:rPr>
        <w:t>Manias, Panics and Crashes</w:t>
      </w:r>
      <w:r w:rsidRPr="00DF1F35">
        <w:rPr>
          <w:rFonts w:ascii="Cambria" w:hAnsi="Cambria"/>
        </w:rPr>
        <w:t>, pp. 1-20.</w:t>
      </w:r>
    </w:p>
    <w:p w14:paraId="7861E479" w14:textId="7CB7227D" w:rsidR="00046505" w:rsidRDefault="00046505" w:rsidP="00046505">
      <w:pPr>
        <w:pStyle w:val="ListParagraph"/>
        <w:numPr>
          <w:ilvl w:val="1"/>
          <w:numId w:val="14"/>
        </w:numPr>
        <w:jc w:val="both"/>
        <w:outlineLvl w:val="0"/>
        <w:rPr>
          <w:rFonts w:ascii="Cambria" w:hAnsi="Cambria"/>
        </w:rPr>
      </w:pPr>
      <w:r>
        <w:rPr>
          <w:rFonts w:ascii="Cambria" w:hAnsi="Cambria"/>
        </w:rPr>
        <w:t>Gorton, “Slapped in the Face by the Invisible Hand,” Chapter 2.</w:t>
      </w:r>
    </w:p>
    <w:p w14:paraId="3959BEBD" w14:textId="77777777" w:rsidR="00046505" w:rsidRPr="00046505" w:rsidRDefault="00046505" w:rsidP="00046505">
      <w:pPr>
        <w:jc w:val="both"/>
        <w:outlineLvl w:val="0"/>
        <w:rPr>
          <w:rFonts w:ascii="Cambria" w:hAnsi="Cambria"/>
        </w:rPr>
      </w:pPr>
    </w:p>
    <w:p w14:paraId="79C712D1" w14:textId="77777777" w:rsidR="00A3425F" w:rsidRDefault="00A3425F" w:rsidP="00EB28BA">
      <w:pPr>
        <w:ind w:firstLine="360"/>
        <w:jc w:val="both"/>
        <w:outlineLvl w:val="0"/>
        <w:rPr>
          <w:rFonts w:ascii="Cambria" w:hAnsi="Cambria"/>
        </w:rPr>
      </w:pPr>
    </w:p>
    <w:p w14:paraId="3528B9B6" w14:textId="59F96F34" w:rsidR="00941275" w:rsidRPr="00941275" w:rsidRDefault="00941275" w:rsidP="00941275">
      <w:pPr>
        <w:jc w:val="both"/>
        <w:rPr>
          <w:rFonts w:ascii="Cambria" w:hAnsi="Cambria" w:cs="Times New Roman"/>
        </w:rPr>
      </w:pPr>
      <w:r>
        <w:rPr>
          <w:rFonts w:ascii="Cambria" w:hAnsi="Cambria" w:cs="Times New Roman"/>
        </w:rPr>
        <w:t>Weekly Post</w:t>
      </w:r>
      <w:r w:rsidR="00DF1F35">
        <w:rPr>
          <w:rFonts w:ascii="Cambria" w:hAnsi="Cambria" w:cs="Times New Roman"/>
        </w:rPr>
        <w:t xml:space="preserve">: </w:t>
      </w:r>
      <w:r w:rsidR="00500CBE">
        <w:rPr>
          <w:rFonts w:ascii="Cambria" w:hAnsi="Cambria" w:cs="Times New Roman"/>
        </w:rPr>
        <w:t>Keynes Beauty Contest</w:t>
      </w:r>
    </w:p>
    <w:p w14:paraId="4B394D3C" w14:textId="4F20C04C" w:rsidR="00EB28BA" w:rsidRDefault="00EB28BA" w:rsidP="002627B3">
      <w:pPr>
        <w:jc w:val="both"/>
        <w:rPr>
          <w:rFonts w:ascii="Cambria" w:hAnsi="Cambria"/>
        </w:rPr>
      </w:pPr>
    </w:p>
    <w:p w14:paraId="367E0099" w14:textId="77777777" w:rsidR="00DF1F35" w:rsidRDefault="00DF1F35" w:rsidP="002627B3">
      <w:pPr>
        <w:jc w:val="both"/>
        <w:rPr>
          <w:rFonts w:ascii="Cambria" w:hAnsi="Cambria"/>
        </w:rPr>
      </w:pPr>
    </w:p>
    <w:p w14:paraId="5FBF9AC9" w14:textId="32FB1918" w:rsidR="00666953" w:rsidRPr="00EC60A6" w:rsidRDefault="00E06CD1" w:rsidP="00666953">
      <w:pPr>
        <w:jc w:val="both"/>
        <w:outlineLvl w:val="0"/>
        <w:rPr>
          <w:rFonts w:ascii="Cambria" w:hAnsi="Cambria"/>
          <w:b/>
        </w:rPr>
      </w:pPr>
      <w:r>
        <w:rPr>
          <w:rFonts w:ascii="Cambria" w:hAnsi="Cambria"/>
          <w:b/>
        </w:rPr>
        <w:t xml:space="preserve">Week </w:t>
      </w:r>
      <w:r w:rsidR="001A2D35">
        <w:rPr>
          <w:rFonts w:ascii="Cambria" w:hAnsi="Cambria"/>
          <w:b/>
        </w:rPr>
        <w:t>2</w:t>
      </w:r>
      <w:r w:rsidR="00666953" w:rsidRPr="00EC60A6">
        <w:rPr>
          <w:rFonts w:ascii="Cambria" w:hAnsi="Cambria"/>
          <w:b/>
        </w:rPr>
        <w:t xml:space="preserve">. </w:t>
      </w:r>
      <w:r w:rsidR="002F1727" w:rsidRPr="002F1727">
        <w:rPr>
          <w:rFonts w:ascii="Cambria" w:hAnsi="Cambria"/>
        </w:rPr>
        <w:t xml:space="preserve">Week of </w:t>
      </w:r>
      <w:r w:rsidR="00756D3C" w:rsidRPr="002F1727">
        <w:rPr>
          <w:rFonts w:ascii="Cambria" w:hAnsi="Cambria"/>
        </w:rPr>
        <w:t xml:space="preserve">September </w:t>
      </w:r>
      <w:r w:rsidR="001A2D35">
        <w:rPr>
          <w:rFonts w:ascii="Cambria" w:hAnsi="Cambria"/>
        </w:rPr>
        <w:t>5</w:t>
      </w:r>
      <w:r w:rsidR="00EB28BA">
        <w:rPr>
          <w:rFonts w:ascii="Cambria" w:hAnsi="Cambria"/>
        </w:rPr>
        <w:t>.</w:t>
      </w:r>
      <w:r w:rsidR="001A2D35">
        <w:rPr>
          <w:rFonts w:ascii="Cambria" w:hAnsi="Cambria"/>
        </w:rPr>
        <w:t xml:space="preserve"> </w:t>
      </w:r>
      <w:r w:rsidR="00EB28BA">
        <w:rPr>
          <w:rFonts w:ascii="Cambria" w:hAnsi="Cambria"/>
          <w:b/>
        </w:rPr>
        <w:t>The</w:t>
      </w:r>
      <w:r w:rsidR="006F28B3">
        <w:rPr>
          <w:rFonts w:ascii="Cambria" w:hAnsi="Cambria"/>
          <w:b/>
        </w:rPr>
        <w:t xml:space="preserve"> Mother of All Bubbles</w:t>
      </w:r>
    </w:p>
    <w:p w14:paraId="426101CF" w14:textId="77777777" w:rsidR="002F1490" w:rsidRDefault="002F1490" w:rsidP="00BB1EC6">
      <w:pPr>
        <w:jc w:val="both"/>
        <w:outlineLvl w:val="0"/>
        <w:rPr>
          <w:rFonts w:ascii="Cambria" w:hAnsi="Cambria"/>
        </w:rPr>
      </w:pPr>
    </w:p>
    <w:p w14:paraId="6486F0DD" w14:textId="5660F160" w:rsidR="005D789D" w:rsidRDefault="001A2D35" w:rsidP="00BB1EC6">
      <w:pPr>
        <w:jc w:val="both"/>
        <w:outlineLvl w:val="0"/>
        <w:rPr>
          <w:rFonts w:ascii="Cambria" w:hAnsi="Cambria"/>
        </w:rPr>
      </w:pPr>
      <w:r>
        <w:rPr>
          <w:rFonts w:ascii="Cambria" w:hAnsi="Cambria"/>
        </w:rPr>
        <w:t>L</w:t>
      </w:r>
      <w:r w:rsidR="005D789D">
        <w:rPr>
          <w:rFonts w:ascii="Cambria" w:hAnsi="Cambria"/>
        </w:rPr>
        <w:t xml:space="preserve">ecture: </w:t>
      </w:r>
      <w:r w:rsidR="00454A97" w:rsidRPr="00454A97">
        <w:rPr>
          <w:rFonts w:ascii="Cambria" w:hAnsi="Cambria"/>
          <w:bCs/>
        </w:rPr>
        <w:t>Of Bubbles and Bulbs:</w:t>
      </w:r>
      <w:r w:rsidR="00454A97">
        <w:rPr>
          <w:rFonts w:ascii="Cambria" w:hAnsi="Cambria"/>
          <w:b/>
        </w:rPr>
        <w:t xml:space="preserve"> </w:t>
      </w:r>
      <w:r w:rsidR="00EB28BA" w:rsidRPr="00941275">
        <w:rPr>
          <w:rFonts w:ascii="Cambria" w:hAnsi="Cambria"/>
        </w:rPr>
        <w:t>Tulip-Mania</w:t>
      </w:r>
      <w:r>
        <w:rPr>
          <w:rFonts w:ascii="Cambria" w:hAnsi="Cambria"/>
        </w:rPr>
        <w:t xml:space="preserve"> Redux</w:t>
      </w:r>
    </w:p>
    <w:p w14:paraId="2BC62E9A" w14:textId="6A2A7688" w:rsidR="005D789D" w:rsidRPr="005D789D" w:rsidRDefault="00631DA1" w:rsidP="005D789D">
      <w:pPr>
        <w:pStyle w:val="ListParagraph"/>
        <w:numPr>
          <w:ilvl w:val="0"/>
          <w:numId w:val="13"/>
        </w:numPr>
        <w:jc w:val="both"/>
        <w:rPr>
          <w:rFonts w:ascii="Cambria" w:hAnsi="Cambria" w:cs="Times New Roman"/>
        </w:rPr>
      </w:pPr>
      <w:r w:rsidRPr="005D789D">
        <w:rPr>
          <w:rFonts w:ascii="Cambria" w:hAnsi="Cambria"/>
        </w:rPr>
        <w:t xml:space="preserve">Mackay, Charles. </w:t>
      </w:r>
      <w:r w:rsidRPr="001A2D35">
        <w:rPr>
          <w:rFonts w:ascii="Cambria" w:hAnsi="Cambria"/>
          <w:i/>
          <w:iCs/>
        </w:rPr>
        <w:t>Memoirs of Extraordinary Popular Delusions and the Madness of Crowds</w:t>
      </w:r>
      <w:r w:rsidRPr="005D789D">
        <w:rPr>
          <w:rFonts w:ascii="Cambria" w:hAnsi="Cambria"/>
        </w:rPr>
        <w:t>. 2d ed. 2 vols. London: Office Nat. Illustrated Library, 1852</w:t>
      </w:r>
      <w:r w:rsidR="00D16934">
        <w:rPr>
          <w:rFonts w:ascii="Cambria" w:hAnsi="Cambria"/>
        </w:rPr>
        <w:t xml:space="preserve"> (first edition 1841).</w:t>
      </w:r>
    </w:p>
    <w:p w14:paraId="18A5F577" w14:textId="6CF69BFD" w:rsidR="002F1727" w:rsidRPr="005D789D" w:rsidRDefault="002F1727" w:rsidP="005D789D">
      <w:pPr>
        <w:pStyle w:val="ListParagraph"/>
        <w:numPr>
          <w:ilvl w:val="0"/>
          <w:numId w:val="13"/>
        </w:numPr>
        <w:jc w:val="both"/>
        <w:rPr>
          <w:rFonts w:ascii="Cambria" w:hAnsi="Cambria" w:cs="Times New Roman"/>
        </w:rPr>
      </w:pPr>
      <w:r w:rsidRPr="005D789D">
        <w:rPr>
          <w:rFonts w:ascii="Cambria" w:hAnsi="Cambria"/>
        </w:rPr>
        <w:t xml:space="preserve">Garber, Peter M., “Tulipmania,” </w:t>
      </w:r>
      <w:r w:rsidRPr="005D789D">
        <w:rPr>
          <w:rFonts w:ascii="Cambria" w:hAnsi="Cambria"/>
          <w:i/>
        </w:rPr>
        <w:t>Journal of Political Economy</w:t>
      </w:r>
      <w:r w:rsidRPr="005D789D">
        <w:rPr>
          <w:rFonts w:ascii="Cambria" w:hAnsi="Cambria"/>
        </w:rPr>
        <w:t>, Vol. 97, No. 3 (Jun., 1989), pp. 535-560.</w:t>
      </w:r>
    </w:p>
    <w:p w14:paraId="64CAFEAF" w14:textId="77777777" w:rsidR="00E06CD1" w:rsidRDefault="00E06CD1" w:rsidP="00631DA1">
      <w:pPr>
        <w:ind w:firstLine="284"/>
        <w:jc w:val="both"/>
        <w:outlineLvl w:val="0"/>
        <w:rPr>
          <w:rFonts w:ascii="Cambria" w:hAnsi="Cambria"/>
        </w:rPr>
      </w:pPr>
    </w:p>
    <w:p w14:paraId="15705F87" w14:textId="1A54B053" w:rsidR="00BB1EC6" w:rsidRDefault="001A2D35" w:rsidP="00BB1EC6">
      <w:pPr>
        <w:jc w:val="both"/>
        <w:outlineLvl w:val="0"/>
        <w:rPr>
          <w:rFonts w:ascii="Cambria" w:hAnsi="Cambria"/>
        </w:rPr>
      </w:pPr>
      <w:r>
        <w:rPr>
          <w:rFonts w:ascii="Cambria" w:hAnsi="Cambria"/>
        </w:rPr>
        <w:t>Workshop</w:t>
      </w:r>
      <w:r w:rsidR="001E430F">
        <w:rPr>
          <w:rFonts w:ascii="Cambria" w:hAnsi="Cambria"/>
        </w:rPr>
        <w:t xml:space="preserve">: </w:t>
      </w:r>
      <w:r w:rsidR="00EB28BA" w:rsidRPr="005D789D">
        <w:rPr>
          <w:rFonts w:ascii="Cambria" w:hAnsi="Cambria"/>
        </w:rPr>
        <w:t>Testing</w:t>
      </w:r>
      <w:r w:rsidR="00EB28BA">
        <w:rPr>
          <w:rFonts w:ascii="Cambria" w:hAnsi="Cambria"/>
        </w:rPr>
        <w:t xml:space="preserve"> for Bubbles</w:t>
      </w:r>
    </w:p>
    <w:p w14:paraId="2D3D2702" w14:textId="61FD7EEA" w:rsidR="00EB28BA" w:rsidRPr="00BB1EC6" w:rsidRDefault="00EB28BA" w:rsidP="00BB1EC6">
      <w:pPr>
        <w:pStyle w:val="ListParagraph"/>
        <w:numPr>
          <w:ilvl w:val="0"/>
          <w:numId w:val="13"/>
        </w:numPr>
        <w:jc w:val="both"/>
        <w:outlineLvl w:val="0"/>
        <w:rPr>
          <w:rFonts w:ascii="Cambria" w:hAnsi="Cambria"/>
        </w:rPr>
      </w:pPr>
      <w:r w:rsidRPr="00BB1EC6">
        <w:rPr>
          <w:rFonts w:ascii="Cambria" w:hAnsi="Cambria"/>
        </w:rPr>
        <w:t xml:space="preserve">Flood, Robert P., and </w:t>
      </w:r>
      <w:r w:rsidR="001A2D35">
        <w:rPr>
          <w:rFonts w:ascii="Cambria" w:hAnsi="Cambria"/>
        </w:rPr>
        <w:t xml:space="preserve">Peter M. </w:t>
      </w:r>
      <w:r w:rsidRPr="00BB1EC6">
        <w:rPr>
          <w:rFonts w:ascii="Cambria" w:hAnsi="Cambria"/>
        </w:rPr>
        <w:t xml:space="preserve">Garber, "Market Fundamentals versus Price-Level Bubbles: The First Tests." </w:t>
      </w:r>
      <w:r w:rsidRPr="002F1490">
        <w:rPr>
          <w:rFonts w:ascii="Cambria" w:hAnsi="Cambria"/>
          <w:i/>
          <w:iCs/>
        </w:rPr>
        <w:t>Journal of Political Economy</w:t>
      </w:r>
      <w:r w:rsidRPr="00BB1EC6">
        <w:rPr>
          <w:rFonts w:ascii="Cambria" w:hAnsi="Cambria"/>
        </w:rPr>
        <w:t>, 88 (August 1980): 745-70.</w:t>
      </w:r>
    </w:p>
    <w:p w14:paraId="50B4C997" w14:textId="77777777" w:rsidR="00EB28BA" w:rsidRDefault="00EB28BA" w:rsidP="00631DA1">
      <w:pPr>
        <w:ind w:firstLine="284"/>
        <w:jc w:val="both"/>
        <w:outlineLvl w:val="0"/>
        <w:rPr>
          <w:rFonts w:ascii="Cambria" w:hAnsi="Cambria"/>
        </w:rPr>
      </w:pPr>
    </w:p>
    <w:p w14:paraId="0582E353" w14:textId="44963B1D" w:rsidR="00941275" w:rsidRDefault="00941275" w:rsidP="00941275">
      <w:pPr>
        <w:jc w:val="both"/>
        <w:rPr>
          <w:rFonts w:ascii="Cambria" w:hAnsi="Cambria" w:cs="Times New Roman"/>
        </w:rPr>
      </w:pPr>
      <w:r>
        <w:rPr>
          <w:rFonts w:ascii="Cambria" w:hAnsi="Cambria" w:cs="Times New Roman"/>
        </w:rPr>
        <w:t>Weekly Post</w:t>
      </w:r>
      <w:r w:rsidR="00DF1F35">
        <w:rPr>
          <w:rFonts w:ascii="Cambria" w:hAnsi="Cambria" w:cs="Times New Roman"/>
        </w:rPr>
        <w:t>: TBA</w:t>
      </w:r>
    </w:p>
    <w:p w14:paraId="2E6D745A" w14:textId="5DFFF6EE" w:rsidR="001A2D35" w:rsidRDefault="001A2D35" w:rsidP="00941275">
      <w:pPr>
        <w:jc w:val="both"/>
        <w:rPr>
          <w:rFonts w:ascii="Cambria" w:hAnsi="Cambria" w:cs="Times New Roman"/>
        </w:rPr>
      </w:pPr>
    </w:p>
    <w:p w14:paraId="3FB0FBDA" w14:textId="77777777" w:rsidR="00454A97" w:rsidRDefault="00454A97" w:rsidP="00941275">
      <w:pPr>
        <w:jc w:val="both"/>
        <w:rPr>
          <w:rFonts w:ascii="Cambria" w:hAnsi="Cambria" w:cs="Times New Roman"/>
        </w:rPr>
      </w:pPr>
    </w:p>
    <w:p w14:paraId="138CFFED" w14:textId="7CFECE9A" w:rsidR="001A2D35" w:rsidRDefault="001A2D35" w:rsidP="001A2D35">
      <w:pPr>
        <w:jc w:val="both"/>
        <w:outlineLvl w:val="0"/>
        <w:rPr>
          <w:rFonts w:ascii="Cambria" w:hAnsi="Cambria"/>
        </w:rPr>
      </w:pPr>
      <w:r>
        <w:rPr>
          <w:rFonts w:ascii="Cambria" w:hAnsi="Cambria"/>
          <w:b/>
        </w:rPr>
        <w:t>Week 3</w:t>
      </w:r>
      <w:r w:rsidRPr="00EC60A6">
        <w:rPr>
          <w:rFonts w:ascii="Cambria" w:hAnsi="Cambria"/>
          <w:b/>
        </w:rPr>
        <w:t xml:space="preserve">. </w:t>
      </w:r>
      <w:r w:rsidRPr="002F1727">
        <w:rPr>
          <w:rFonts w:ascii="Cambria" w:hAnsi="Cambria"/>
        </w:rPr>
        <w:t xml:space="preserve">Week of September </w:t>
      </w:r>
      <w:r>
        <w:rPr>
          <w:rFonts w:ascii="Cambria" w:hAnsi="Cambria"/>
        </w:rPr>
        <w:t>12.</w:t>
      </w:r>
      <w:r w:rsidR="00454A97">
        <w:rPr>
          <w:rFonts w:ascii="Cambria" w:hAnsi="Cambria"/>
        </w:rPr>
        <w:t xml:space="preserve"> </w:t>
      </w:r>
      <w:r w:rsidR="00454A97" w:rsidRPr="00454A97">
        <w:rPr>
          <w:rFonts w:ascii="Cambria" w:hAnsi="Cambria"/>
          <w:b/>
          <w:bCs/>
        </w:rPr>
        <w:t xml:space="preserve">Speculation </w:t>
      </w:r>
      <w:r w:rsidR="00ED4E15">
        <w:rPr>
          <w:rFonts w:ascii="Cambria" w:hAnsi="Cambria"/>
          <w:b/>
          <w:bCs/>
        </w:rPr>
        <w:t xml:space="preserve">and Information </w:t>
      </w:r>
    </w:p>
    <w:p w14:paraId="091661A9" w14:textId="77777777" w:rsidR="00454A97" w:rsidRDefault="00454A97" w:rsidP="00454A97">
      <w:pPr>
        <w:jc w:val="both"/>
        <w:outlineLvl w:val="0"/>
        <w:rPr>
          <w:rFonts w:ascii="Cambria" w:hAnsi="Cambria"/>
        </w:rPr>
      </w:pPr>
    </w:p>
    <w:p w14:paraId="2FE26BD3" w14:textId="79E0997A" w:rsidR="00454A97" w:rsidRDefault="00454A97" w:rsidP="00454A97">
      <w:pPr>
        <w:jc w:val="both"/>
        <w:outlineLvl w:val="0"/>
        <w:rPr>
          <w:rFonts w:ascii="Cambria" w:hAnsi="Cambria"/>
        </w:rPr>
      </w:pPr>
      <w:r>
        <w:rPr>
          <w:rFonts w:ascii="Cambria" w:hAnsi="Cambria"/>
        </w:rPr>
        <w:t>Lecture: On Politics and Information</w:t>
      </w:r>
      <w:r w:rsidR="00ED4E15">
        <w:rPr>
          <w:rFonts w:ascii="Cambria" w:hAnsi="Cambria"/>
        </w:rPr>
        <w:t>: The</w:t>
      </w:r>
      <w:r w:rsidR="00ED4E15" w:rsidRPr="00ED4E15">
        <w:rPr>
          <w:rFonts w:ascii="Cambria" w:hAnsi="Cambria"/>
        </w:rPr>
        <w:t xml:space="preserve"> Amsterdam Stock Exchange (late 17th century)</w:t>
      </w:r>
    </w:p>
    <w:p w14:paraId="26D4BBF1" w14:textId="387BB298" w:rsidR="001A2D35" w:rsidRPr="005A0C24" w:rsidRDefault="001A2D35" w:rsidP="005A0C24">
      <w:pPr>
        <w:pStyle w:val="ListParagraph"/>
        <w:numPr>
          <w:ilvl w:val="0"/>
          <w:numId w:val="13"/>
        </w:numPr>
        <w:jc w:val="both"/>
        <w:rPr>
          <w:rFonts w:ascii="Cambria" w:hAnsi="Cambria" w:cs="Times New Roman"/>
        </w:rPr>
      </w:pPr>
      <w:r w:rsidRPr="005A0C24">
        <w:rPr>
          <w:rFonts w:ascii="Cambria" w:hAnsi="Cambria" w:cs="Times New Roman"/>
        </w:rPr>
        <w:t xml:space="preserve">Jonathan Israel, ‘The Amsterdam Stock Exchange and the English Revolution of 1688’, </w:t>
      </w:r>
      <w:proofErr w:type="spellStart"/>
      <w:r w:rsidRPr="005A0C24">
        <w:rPr>
          <w:rFonts w:ascii="Cambria" w:hAnsi="Cambria" w:cs="Times New Roman"/>
          <w:i/>
          <w:iCs/>
        </w:rPr>
        <w:t>Tijdschrift</w:t>
      </w:r>
      <w:proofErr w:type="spellEnd"/>
      <w:r w:rsidRPr="005A0C24">
        <w:rPr>
          <w:rFonts w:ascii="Cambria" w:hAnsi="Cambria" w:cs="Times New Roman"/>
          <w:i/>
          <w:iCs/>
        </w:rPr>
        <w:t xml:space="preserve"> </w:t>
      </w:r>
      <w:proofErr w:type="spellStart"/>
      <w:r w:rsidRPr="005A0C24">
        <w:rPr>
          <w:rFonts w:ascii="Cambria" w:hAnsi="Cambria" w:cs="Times New Roman"/>
          <w:i/>
          <w:iCs/>
        </w:rPr>
        <w:t>voor</w:t>
      </w:r>
      <w:proofErr w:type="spellEnd"/>
      <w:r w:rsidRPr="005A0C24">
        <w:rPr>
          <w:rFonts w:ascii="Cambria" w:hAnsi="Cambria" w:cs="Times New Roman"/>
          <w:i/>
          <w:iCs/>
        </w:rPr>
        <w:t xml:space="preserve"> </w:t>
      </w:r>
      <w:proofErr w:type="spellStart"/>
      <w:r w:rsidRPr="005A0C24">
        <w:rPr>
          <w:rFonts w:ascii="Cambria" w:hAnsi="Cambria" w:cs="Times New Roman"/>
          <w:i/>
          <w:iCs/>
        </w:rPr>
        <w:t>Geshiedenis</w:t>
      </w:r>
      <w:proofErr w:type="spellEnd"/>
      <w:r w:rsidRPr="005A0C24">
        <w:rPr>
          <w:rFonts w:ascii="Cambria" w:hAnsi="Cambria" w:cs="Times New Roman"/>
        </w:rPr>
        <w:t>, ciii (1990), pp. 412-40.</w:t>
      </w:r>
    </w:p>
    <w:p w14:paraId="24CDA465" w14:textId="00288B4A" w:rsidR="001A2D35" w:rsidRDefault="001A2D35" w:rsidP="00941275">
      <w:pPr>
        <w:jc w:val="both"/>
        <w:rPr>
          <w:rFonts w:ascii="Cambria" w:hAnsi="Cambria" w:cs="Times New Roman"/>
        </w:rPr>
      </w:pPr>
    </w:p>
    <w:p w14:paraId="5AC60911" w14:textId="794AF5C2" w:rsidR="001A2D35" w:rsidRPr="005A0C24" w:rsidRDefault="001A2D35" w:rsidP="001A2D35">
      <w:pPr>
        <w:jc w:val="both"/>
        <w:outlineLvl w:val="0"/>
        <w:rPr>
          <w:rFonts w:ascii="Cambria" w:hAnsi="Cambria"/>
          <w:u w:val="single"/>
          <w:lang w:val="fr-FR"/>
        </w:rPr>
      </w:pPr>
      <w:proofErr w:type="gramStart"/>
      <w:r w:rsidRPr="001A2D35">
        <w:rPr>
          <w:rFonts w:ascii="Cambria" w:hAnsi="Cambria"/>
          <w:lang w:val="fr-FR"/>
        </w:rPr>
        <w:t>Workshop:</w:t>
      </w:r>
      <w:proofErr w:type="gramEnd"/>
      <w:r w:rsidRPr="001A2D35">
        <w:rPr>
          <w:rFonts w:ascii="Cambria" w:hAnsi="Cambria"/>
          <w:lang w:val="fr-FR"/>
        </w:rPr>
        <w:t xml:space="preserve"> </w:t>
      </w:r>
      <w:r w:rsidR="005A0C24" w:rsidRPr="005A0C24">
        <w:rPr>
          <w:rFonts w:ascii="Cambria" w:hAnsi="Cambria" w:cs="Times New Roman"/>
          <w:lang w:val="fr-FR"/>
        </w:rPr>
        <w:t xml:space="preserve">Group discussion of de la </w:t>
      </w:r>
      <w:proofErr w:type="spellStart"/>
      <w:r w:rsidR="005A0C24" w:rsidRPr="005A0C24">
        <w:rPr>
          <w:rFonts w:ascii="Cambria" w:hAnsi="Cambria" w:cs="Times New Roman"/>
          <w:lang w:val="fr-FR"/>
        </w:rPr>
        <w:t>Vega’s</w:t>
      </w:r>
      <w:proofErr w:type="spellEnd"/>
      <w:r w:rsidR="005A0C24" w:rsidRPr="005A0C24">
        <w:rPr>
          <w:rFonts w:ascii="Cambria" w:hAnsi="Cambria" w:cs="Times New Roman"/>
          <w:lang w:val="fr-FR"/>
        </w:rPr>
        <w:t xml:space="preserve"> “Dialogues”</w:t>
      </w:r>
    </w:p>
    <w:p w14:paraId="4C752C3D" w14:textId="42A899F8" w:rsidR="001A2D35" w:rsidRPr="00454A97" w:rsidRDefault="005A0C24" w:rsidP="001A2D35">
      <w:pPr>
        <w:pStyle w:val="ListParagraph"/>
        <w:numPr>
          <w:ilvl w:val="0"/>
          <w:numId w:val="13"/>
        </w:numPr>
        <w:jc w:val="both"/>
        <w:rPr>
          <w:rFonts w:ascii="Cambria" w:hAnsi="Cambria" w:cs="Times New Roman"/>
          <w:lang w:val="fr-FR"/>
        </w:rPr>
      </w:pPr>
      <w:r>
        <w:rPr>
          <w:rFonts w:ascii="Cambria" w:hAnsi="Cambria"/>
          <w:lang w:val="fr-FR"/>
        </w:rPr>
        <w:t xml:space="preserve">Joseph </w:t>
      </w:r>
      <w:r w:rsidRPr="001A2D35">
        <w:rPr>
          <w:rFonts w:ascii="Cambria" w:hAnsi="Cambria"/>
          <w:lang w:val="fr-FR"/>
        </w:rPr>
        <w:t>Lopes de la Vega</w:t>
      </w:r>
      <w:r>
        <w:rPr>
          <w:rFonts w:ascii="Cambria" w:hAnsi="Cambria"/>
          <w:lang w:val="fr-FR"/>
        </w:rPr>
        <w:t xml:space="preserve">, </w:t>
      </w:r>
      <w:r w:rsidRPr="001A2D35">
        <w:rPr>
          <w:rFonts w:ascii="Cambria" w:hAnsi="Cambria"/>
          <w:i/>
          <w:iCs/>
          <w:lang w:val="fr-FR"/>
        </w:rPr>
        <w:t>Confusio</w:t>
      </w:r>
      <w:r>
        <w:rPr>
          <w:rFonts w:ascii="Cambria" w:hAnsi="Cambria"/>
          <w:i/>
          <w:iCs/>
          <w:lang w:val="fr-FR"/>
        </w:rPr>
        <w:t>n</w:t>
      </w:r>
      <w:r w:rsidRPr="001A2D35">
        <w:rPr>
          <w:rFonts w:ascii="Cambria" w:hAnsi="Cambria"/>
          <w:i/>
          <w:iCs/>
          <w:lang w:val="fr-FR"/>
        </w:rPr>
        <w:t xml:space="preserve"> de </w:t>
      </w:r>
      <w:proofErr w:type="spellStart"/>
      <w:r w:rsidRPr="001A2D35">
        <w:rPr>
          <w:rFonts w:ascii="Cambria" w:hAnsi="Cambria"/>
          <w:i/>
          <w:iCs/>
          <w:lang w:val="fr-FR"/>
        </w:rPr>
        <w:t>Confusiones</w:t>
      </w:r>
      <w:proofErr w:type="spellEnd"/>
      <w:r>
        <w:rPr>
          <w:rFonts w:ascii="Cambria" w:hAnsi="Cambria"/>
          <w:i/>
          <w:iCs/>
          <w:lang w:val="fr-FR"/>
        </w:rPr>
        <w:t>, Portions Descriptive of the Amsterdam Stock Exchange</w:t>
      </w:r>
      <w:r>
        <w:rPr>
          <w:rFonts w:ascii="Cambria" w:hAnsi="Cambria"/>
          <w:lang w:val="fr-FR"/>
        </w:rPr>
        <w:t>, 1688.</w:t>
      </w:r>
    </w:p>
    <w:p w14:paraId="5927885F" w14:textId="77777777" w:rsidR="00454A97" w:rsidRPr="005A0C24" w:rsidRDefault="00454A97" w:rsidP="00454A97">
      <w:pPr>
        <w:pStyle w:val="ListParagraph"/>
        <w:ind w:left="644"/>
        <w:jc w:val="both"/>
        <w:rPr>
          <w:rFonts w:ascii="Cambria" w:hAnsi="Cambria" w:cs="Times New Roman"/>
          <w:lang w:val="fr-FR"/>
        </w:rPr>
      </w:pPr>
    </w:p>
    <w:p w14:paraId="13AEE98B" w14:textId="779FB2AB" w:rsidR="00454A97" w:rsidRDefault="00454A97" w:rsidP="00454A97">
      <w:pPr>
        <w:jc w:val="both"/>
        <w:rPr>
          <w:rFonts w:ascii="Cambria" w:hAnsi="Cambria" w:cs="Times New Roman"/>
        </w:rPr>
      </w:pPr>
      <w:r w:rsidRPr="00454A97">
        <w:rPr>
          <w:rFonts w:ascii="Cambria" w:hAnsi="Cambria" w:cs="Times New Roman"/>
        </w:rPr>
        <w:lastRenderedPageBreak/>
        <w:t>Weekly Post</w:t>
      </w:r>
      <w:r w:rsidR="00DF1F35">
        <w:rPr>
          <w:rFonts w:ascii="Cambria" w:hAnsi="Cambria" w:cs="Times New Roman"/>
        </w:rPr>
        <w:t>: TBA</w:t>
      </w:r>
    </w:p>
    <w:p w14:paraId="4834B9F9" w14:textId="4D98132D" w:rsidR="00E411D9" w:rsidRDefault="00E411D9" w:rsidP="00454A97">
      <w:pPr>
        <w:jc w:val="both"/>
        <w:rPr>
          <w:rFonts w:ascii="Cambria" w:hAnsi="Cambria" w:cs="Times New Roman"/>
        </w:rPr>
      </w:pPr>
    </w:p>
    <w:p w14:paraId="5E248747" w14:textId="3A669825" w:rsidR="00DF1F35" w:rsidRDefault="00DF1F35" w:rsidP="00454A97">
      <w:pPr>
        <w:jc w:val="both"/>
        <w:rPr>
          <w:rFonts w:ascii="Cambria" w:hAnsi="Cambria" w:cs="Times New Roman"/>
        </w:rPr>
      </w:pPr>
    </w:p>
    <w:p w14:paraId="6D434EE9" w14:textId="268C4E3D" w:rsidR="00DB4174" w:rsidRPr="00DB4174" w:rsidRDefault="00941275" w:rsidP="004C29AD">
      <w:pPr>
        <w:jc w:val="both"/>
        <w:outlineLvl w:val="0"/>
        <w:rPr>
          <w:rFonts w:ascii="Cambria" w:hAnsi="Cambria"/>
          <w:b/>
        </w:rPr>
      </w:pPr>
      <w:r>
        <w:rPr>
          <w:rFonts w:ascii="Cambria" w:hAnsi="Cambria"/>
          <w:b/>
        </w:rPr>
        <w:t>Week 4</w:t>
      </w:r>
      <w:r w:rsidR="00DB4174">
        <w:rPr>
          <w:rFonts w:ascii="Cambria" w:hAnsi="Cambria"/>
          <w:b/>
        </w:rPr>
        <w:t xml:space="preserve">. </w:t>
      </w:r>
      <w:r w:rsidR="00571744" w:rsidRPr="00411752">
        <w:rPr>
          <w:rFonts w:ascii="Cambria" w:hAnsi="Cambria"/>
        </w:rPr>
        <w:t>Week of</w:t>
      </w:r>
      <w:r w:rsidR="00571744">
        <w:rPr>
          <w:rFonts w:ascii="Cambria" w:hAnsi="Cambria"/>
          <w:b/>
        </w:rPr>
        <w:t xml:space="preserve"> </w:t>
      </w:r>
      <w:r w:rsidR="00756D3C" w:rsidRPr="00571744">
        <w:rPr>
          <w:rFonts w:ascii="Cambria" w:hAnsi="Cambria"/>
        </w:rPr>
        <w:t xml:space="preserve">September </w:t>
      </w:r>
      <w:r w:rsidR="00454A97">
        <w:rPr>
          <w:rFonts w:ascii="Cambria" w:hAnsi="Cambria"/>
        </w:rPr>
        <w:t>19</w:t>
      </w:r>
      <w:r w:rsidR="005D3DC5">
        <w:rPr>
          <w:rFonts w:ascii="Cambria" w:hAnsi="Cambria"/>
        </w:rPr>
        <w:t>.</w:t>
      </w:r>
      <w:r w:rsidR="00756D3C">
        <w:rPr>
          <w:rFonts w:ascii="Cambria" w:hAnsi="Cambria"/>
          <w:b/>
        </w:rPr>
        <w:t xml:space="preserve"> </w:t>
      </w:r>
      <w:r w:rsidR="00590997">
        <w:rPr>
          <w:rFonts w:ascii="Cambria" w:hAnsi="Cambria"/>
          <w:b/>
        </w:rPr>
        <w:t xml:space="preserve">Anatomy of </w:t>
      </w:r>
      <w:r w:rsidR="006F28B3">
        <w:rPr>
          <w:rFonts w:ascii="Cambria" w:hAnsi="Cambria"/>
          <w:b/>
        </w:rPr>
        <w:t>the Mississippi</w:t>
      </w:r>
      <w:r w:rsidR="00590997">
        <w:rPr>
          <w:rFonts w:ascii="Cambria" w:hAnsi="Cambria"/>
          <w:b/>
        </w:rPr>
        <w:t xml:space="preserve"> Bubble</w:t>
      </w:r>
    </w:p>
    <w:p w14:paraId="59B8CF31" w14:textId="77777777" w:rsidR="00003377" w:rsidRDefault="00003377" w:rsidP="00BB1EC6">
      <w:pPr>
        <w:jc w:val="both"/>
        <w:outlineLvl w:val="0"/>
        <w:rPr>
          <w:rFonts w:ascii="Cambria" w:hAnsi="Cambria"/>
        </w:rPr>
      </w:pPr>
    </w:p>
    <w:p w14:paraId="374187BD" w14:textId="1593DC1C" w:rsidR="008A2F38" w:rsidRDefault="00454A97" w:rsidP="00BB1EC6">
      <w:pPr>
        <w:jc w:val="both"/>
        <w:outlineLvl w:val="0"/>
        <w:rPr>
          <w:rFonts w:ascii="Cambria" w:hAnsi="Cambria"/>
        </w:rPr>
      </w:pPr>
      <w:r>
        <w:rPr>
          <w:rFonts w:ascii="Cambria" w:hAnsi="Cambria"/>
        </w:rPr>
        <w:t>Le</w:t>
      </w:r>
      <w:r w:rsidR="00E06CD1">
        <w:rPr>
          <w:rFonts w:ascii="Cambria" w:hAnsi="Cambria"/>
        </w:rPr>
        <w:t>cture</w:t>
      </w:r>
      <w:r w:rsidR="001E430F">
        <w:rPr>
          <w:rFonts w:ascii="Cambria" w:hAnsi="Cambria"/>
        </w:rPr>
        <w:t xml:space="preserve">: </w:t>
      </w:r>
      <w:r w:rsidR="0025198C" w:rsidRPr="0025198C">
        <w:rPr>
          <w:rFonts w:ascii="Cambria" w:hAnsi="Cambria"/>
        </w:rPr>
        <w:t>John Law</w:t>
      </w:r>
      <w:r w:rsidR="006F28B3">
        <w:rPr>
          <w:rFonts w:ascii="Cambria" w:hAnsi="Cambria"/>
        </w:rPr>
        <w:t xml:space="preserve"> and his “System”</w:t>
      </w:r>
    </w:p>
    <w:p w14:paraId="6E473FBB" w14:textId="56BF7480" w:rsidR="008A2F38" w:rsidRDefault="007F7607" w:rsidP="008A2F38">
      <w:pPr>
        <w:pStyle w:val="ListParagraph"/>
        <w:numPr>
          <w:ilvl w:val="0"/>
          <w:numId w:val="13"/>
        </w:numPr>
        <w:jc w:val="both"/>
        <w:outlineLvl w:val="0"/>
        <w:rPr>
          <w:rFonts w:ascii="Cambria" w:hAnsi="Cambria"/>
        </w:rPr>
      </w:pPr>
      <w:r w:rsidRPr="008A2F38">
        <w:rPr>
          <w:rFonts w:ascii="Cambria" w:hAnsi="Cambria"/>
        </w:rPr>
        <w:t xml:space="preserve">Velde, François R. </w:t>
      </w:r>
      <w:r w:rsidR="0068509D" w:rsidRPr="008A2F38">
        <w:rPr>
          <w:rFonts w:ascii="Cambria" w:hAnsi="Cambria"/>
        </w:rPr>
        <w:t xml:space="preserve">“John Law's System,” </w:t>
      </w:r>
      <w:r w:rsidRPr="008A2F38">
        <w:rPr>
          <w:rFonts w:ascii="Cambria" w:hAnsi="Cambria"/>
          <w:i/>
        </w:rPr>
        <w:t>The American Economic Review</w:t>
      </w:r>
      <w:r w:rsidR="00454A97">
        <w:rPr>
          <w:rFonts w:ascii="Cambria" w:hAnsi="Cambria"/>
        </w:rPr>
        <w:t xml:space="preserve">, </w:t>
      </w:r>
      <w:r w:rsidR="0068509D" w:rsidRPr="008A2F38">
        <w:rPr>
          <w:rFonts w:ascii="Cambria" w:hAnsi="Cambria"/>
        </w:rPr>
        <w:t xml:space="preserve">Vol. 97, N° 2, </w:t>
      </w:r>
      <w:r w:rsidRPr="008A2F38">
        <w:rPr>
          <w:rFonts w:ascii="Cambria" w:hAnsi="Cambria"/>
        </w:rPr>
        <w:t>(May 2007): 276-279.</w:t>
      </w:r>
    </w:p>
    <w:p w14:paraId="17E9784F" w14:textId="1442DB82" w:rsidR="00454A97" w:rsidRDefault="00454A97" w:rsidP="00454A97">
      <w:pPr>
        <w:jc w:val="both"/>
        <w:outlineLvl w:val="0"/>
        <w:rPr>
          <w:rFonts w:ascii="Cambria" w:hAnsi="Cambria"/>
        </w:rPr>
      </w:pPr>
    </w:p>
    <w:p w14:paraId="63EBCE2F" w14:textId="0E449266" w:rsidR="00454A97" w:rsidRPr="00454A97" w:rsidRDefault="00454A97" w:rsidP="00454A97">
      <w:pPr>
        <w:jc w:val="both"/>
        <w:outlineLvl w:val="0"/>
        <w:rPr>
          <w:rFonts w:ascii="Cambria" w:hAnsi="Cambria"/>
        </w:rPr>
      </w:pPr>
      <w:r>
        <w:rPr>
          <w:rFonts w:ascii="Cambria" w:hAnsi="Cambria"/>
        </w:rPr>
        <w:t>Workshop: Pondering Law: Was it a Bubble?</w:t>
      </w:r>
    </w:p>
    <w:p w14:paraId="65C090BC" w14:textId="3E64CEB0" w:rsidR="008A2F38" w:rsidRPr="008A2F38" w:rsidRDefault="005A5F6E" w:rsidP="008A2F38">
      <w:pPr>
        <w:pStyle w:val="ListParagraph"/>
        <w:numPr>
          <w:ilvl w:val="0"/>
          <w:numId w:val="13"/>
        </w:numPr>
        <w:jc w:val="both"/>
        <w:outlineLvl w:val="0"/>
        <w:rPr>
          <w:rFonts w:ascii="Cambria" w:hAnsi="Cambria"/>
        </w:rPr>
      </w:pPr>
      <w:r w:rsidRPr="008A2F38">
        <w:rPr>
          <w:rFonts w:ascii="Cambria" w:hAnsi="Cambria"/>
        </w:rPr>
        <w:t xml:space="preserve">Velde, </w:t>
      </w:r>
      <w:r w:rsidR="0068509D" w:rsidRPr="008A2F38">
        <w:rPr>
          <w:rFonts w:ascii="Cambria" w:hAnsi="Cambria"/>
        </w:rPr>
        <w:t xml:space="preserve">François R. </w:t>
      </w:r>
      <w:r w:rsidRPr="008A2F38">
        <w:rPr>
          <w:rFonts w:ascii="Cambria" w:hAnsi="Cambria"/>
        </w:rPr>
        <w:t xml:space="preserve">“Was John Law's System a bubble? The Mississippi Bubble revisited”, in J. Attack and L. Neal (eds.) </w:t>
      </w:r>
      <w:r w:rsidRPr="008A2F38">
        <w:rPr>
          <w:rFonts w:ascii="Cambria" w:hAnsi="Cambria"/>
          <w:i/>
        </w:rPr>
        <w:t>The Origins and Development of Financial Markets and Institutions; From the Seventeenth Century to the Present</w:t>
      </w:r>
      <w:r w:rsidRPr="008A2F38">
        <w:rPr>
          <w:rFonts w:ascii="Cambria" w:hAnsi="Cambria"/>
        </w:rPr>
        <w:t>, Cambridge: Cambridge University Press, pp 99-120, 2009</w:t>
      </w:r>
      <w:r w:rsidR="00197069" w:rsidRPr="008A2F38">
        <w:rPr>
          <w:rFonts w:ascii="Cambria" w:hAnsi="Cambria"/>
        </w:rPr>
        <w:t>.</w:t>
      </w:r>
    </w:p>
    <w:p w14:paraId="3C5A0330" w14:textId="77777777" w:rsidR="008A2F38" w:rsidRPr="004311D1" w:rsidRDefault="008A2F38" w:rsidP="00C22BCA">
      <w:pPr>
        <w:ind w:firstLine="284"/>
        <w:jc w:val="both"/>
        <w:outlineLvl w:val="0"/>
        <w:rPr>
          <w:rFonts w:ascii="Cambria" w:hAnsi="Cambria"/>
        </w:rPr>
      </w:pPr>
    </w:p>
    <w:p w14:paraId="7FE8DEAB" w14:textId="1687ED1A" w:rsidR="00941275" w:rsidRDefault="00941275" w:rsidP="00454A97">
      <w:pPr>
        <w:jc w:val="both"/>
        <w:rPr>
          <w:rFonts w:ascii="Cambria" w:hAnsi="Cambria"/>
        </w:rPr>
      </w:pPr>
      <w:r>
        <w:rPr>
          <w:rFonts w:ascii="Cambria" w:hAnsi="Cambria" w:cs="Times New Roman"/>
        </w:rPr>
        <w:t>Weekly Post</w:t>
      </w:r>
      <w:r w:rsidR="00DF1F35">
        <w:rPr>
          <w:rFonts w:ascii="Cambria" w:hAnsi="Cambria" w:cs="Times New Roman"/>
        </w:rPr>
        <w:t>: TBA</w:t>
      </w:r>
    </w:p>
    <w:p w14:paraId="6309A436" w14:textId="5576ADE9" w:rsidR="004311D1" w:rsidRDefault="004311D1" w:rsidP="00941275">
      <w:pPr>
        <w:ind w:firstLine="284"/>
        <w:jc w:val="both"/>
        <w:outlineLvl w:val="0"/>
        <w:rPr>
          <w:rFonts w:ascii="Cambria" w:hAnsi="Cambria"/>
        </w:rPr>
      </w:pPr>
    </w:p>
    <w:p w14:paraId="44FAB802" w14:textId="617201F0" w:rsidR="006F28B3" w:rsidRDefault="006F28B3" w:rsidP="00941275">
      <w:pPr>
        <w:ind w:firstLine="284"/>
        <w:jc w:val="both"/>
        <w:outlineLvl w:val="0"/>
        <w:rPr>
          <w:rFonts w:ascii="Cambria" w:hAnsi="Cambria"/>
        </w:rPr>
      </w:pPr>
    </w:p>
    <w:p w14:paraId="6DC12C87" w14:textId="77777777" w:rsidR="006F28B3" w:rsidRPr="00E06CD1" w:rsidRDefault="006F28B3" w:rsidP="00941275">
      <w:pPr>
        <w:ind w:firstLine="284"/>
        <w:jc w:val="both"/>
        <w:outlineLvl w:val="0"/>
        <w:rPr>
          <w:rFonts w:ascii="Cambria" w:hAnsi="Cambria"/>
        </w:rPr>
      </w:pPr>
    </w:p>
    <w:p w14:paraId="3FC79628" w14:textId="09F355D9" w:rsidR="000E4C84" w:rsidRPr="00EC60A6" w:rsidRDefault="00804BD4" w:rsidP="004C29AD">
      <w:pPr>
        <w:jc w:val="both"/>
        <w:outlineLvl w:val="0"/>
        <w:rPr>
          <w:rFonts w:ascii="Cambria" w:hAnsi="Cambria"/>
          <w:b/>
        </w:rPr>
      </w:pPr>
      <w:r>
        <w:rPr>
          <w:rFonts w:ascii="Cambria" w:hAnsi="Cambria"/>
          <w:b/>
        </w:rPr>
        <w:t>Week 5</w:t>
      </w:r>
      <w:r w:rsidR="000E4C84" w:rsidRPr="00EC60A6">
        <w:rPr>
          <w:rFonts w:ascii="Cambria" w:hAnsi="Cambria"/>
          <w:b/>
        </w:rPr>
        <w:t xml:space="preserve">. </w:t>
      </w:r>
      <w:r w:rsidR="00411752" w:rsidRPr="00411752">
        <w:rPr>
          <w:rFonts w:ascii="Cambria" w:hAnsi="Cambria"/>
        </w:rPr>
        <w:t xml:space="preserve">Week of </w:t>
      </w:r>
      <w:r w:rsidR="00756D3C" w:rsidRPr="00916150">
        <w:rPr>
          <w:rFonts w:ascii="Cambria" w:hAnsi="Cambria"/>
        </w:rPr>
        <w:t xml:space="preserve">September </w:t>
      </w:r>
      <w:r w:rsidR="00565FED">
        <w:rPr>
          <w:rFonts w:ascii="Cambria" w:hAnsi="Cambria"/>
        </w:rPr>
        <w:t>2</w:t>
      </w:r>
      <w:r w:rsidR="00454A97">
        <w:rPr>
          <w:rFonts w:ascii="Cambria" w:hAnsi="Cambria"/>
        </w:rPr>
        <w:t>6</w:t>
      </w:r>
      <w:r w:rsidR="00565FED">
        <w:rPr>
          <w:rFonts w:ascii="Cambria" w:hAnsi="Cambria"/>
        </w:rPr>
        <w:t>:</w:t>
      </w:r>
      <w:r w:rsidR="00756D3C">
        <w:rPr>
          <w:rFonts w:ascii="Cambria" w:hAnsi="Cambria"/>
          <w:b/>
        </w:rPr>
        <w:t xml:space="preserve"> </w:t>
      </w:r>
      <w:r w:rsidR="006F28B3" w:rsidRPr="006F28B3">
        <w:rPr>
          <w:rFonts w:ascii="Cambria" w:hAnsi="Cambria"/>
          <w:b/>
        </w:rPr>
        <w:t>Asset Side Contagion</w:t>
      </w:r>
    </w:p>
    <w:p w14:paraId="11E2ABD7" w14:textId="30E605CA" w:rsidR="002F1490" w:rsidRDefault="002F1490" w:rsidP="00BB1EC6">
      <w:pPr>
        <w:jc w:val="both"/>
        <w:outlineLvl w:val="0"/>
        <w:rPr>
          <w:rFonts w:ascii="Cambria" w:hAnsi="Cambria"/>
        </w:rPr>
      </w:pPr>
    </w:p>
    <w:p w14:paraId="0378D9D3" w14:textId="57288347" w:rsidR="00454A97" w:rsidRPr="00454A97" w:rsidRDefault="00454A97" w:rsidP="00BB1EC6">
      <w:pPr>
        <w:jc w:val="both"/>
        <w:outlineLvl w:val="0"/>
        <w:rPr>
          <w:rFonts w:ascii="Cambria" w:hAnsi="Cambria"/>
        </w:rPr>
      </w:pPr>
      <w:r w:rsidRPr="00454A97">
        <w:rPr>
          <w:rFonts w:ascii="Cambria" w:hAnsi="Cambria"/>
        </w:rPr>
        <w:t xml:space="preserve">Lecture: </w:t>
      </w:r>
      <w:r w:rsidR="009D0DED">
        <w:rPr>
          <w:rFonts w:ascii="Cambria" w:hAnsi="Cambria"/>
        </w:rPr>
        <w:t>T</w:t>
      </w:r>
      <w:r w:rsidRPr="00454A97">
        <w:rPr>
          <w:rFonts w:ascii="Cambria" w:hAnsi="Cambria"/>
        </w:rPr>
        <w:t>he Crisis of 1763</w:t>
      </w:r>
      <w:r w:rsidR="006F28B3">
        <w:rPr>
          <w:rFonts w:ascii="Cambria" w:hAnsi="Cambria"/>
        </w:rPr>
        <w:t xml:space="preserve"> in Perspective</w:t>
      </w:r>
    </w:p>
    <w:p w14:paraId="6EEA9623" w14:textId="5FD49523" w:rsidR="008A2F38" w:rsidRDefault="008A2F38" w:rsidP="008A2F38">
      <w:pPr>
        <w:pStyle w:val="ListParagraph"/>
        <w:numPr>
          <w:ilvl w:val="0"/>
          <w:numId w:val="13"/>
        </w:numPr>
        <w:jc w:val="both"/>
        <w:outlineLvl w:val="0"/>
        <w:rPr>
          <w:rFonts w:ascii="Cambria" w:hAnsi="Cambria"/>
        </w:rPr>
      </w:pPr>
      <w:r w:rsidRPr="008A2F38">
        <w:rPr>
          <w:rFonts w:ascii="Cambria" w:hAnsi="Cambria"/>
        </w:rPr>
        <w:t xml:space="preserve">Isabel Schnabel and Hyun Song Shin, 2004. “Liquidity and Contagion: The Crisis of 1763.” </w:t>
      </w:r>
      <w:r w:rsidRPr="008A2F38">
        <w:rPr>
          <w:rFonts w:ascii="Cambria" w:hAnsi="Cambria"/>
          <w:i/>
        </w:rPr>
        <w:t>Journal of the European Economic Association</w:t>
      </w:r>
      <w:r w:rsidR="005D789D">
        <w:rPr>
          <w:rFonts w:ascii="Cambria" w:hAnsi="Cambria"/>
        </w:rPr>
        <w:t xml:space="preserve"> 2(6): 929-968 (focus on historical section).</w:t>
      </w:r>
    </w:p>
    <w:p w14:paraId="796A4CF5" w14:textId="74A796B0" w:rsidR="009D0DED" w:rsidRDefault="009D0DED" w:rsidP="009D0DED">
      <w:pPr>
        <w:jc w:val="both"/>
        <w:outlineLvl w:val="0"/>
        <w:rPr>
          <w:rFonts w:ascii="Cambria" w:hAnsi="Cambria"/>
        </w:rPr>
      </w:pPr>
    </w:p>
    <w:p w14:paraId="5C4CC569" w14:textId="31FF767F" w:rsidR="009D0DED" w:rsidRPr="009D0DED" w:rsidRDefault="009D0DED" w:rsidP="009D0DED">
      <w:pPr>
        <w:jc w:val="both"/>
        <w:outlineLvl w:val="0"/>
        <w:rPr>
          <w:rFonts w:ascii="Cambria" w:hAnsi="Cambria"/>
        </w:rPr>
      </w:pPr>
      <w:r>
        <w:rPr>
          <w:rFonts w:ascii="Cambria" w:hAnsi="Cambria"/>
        </w:rPr>
        <w:t>Workshop: 2008 in the Mirror of 1763</w:t>
      </w:r>
    </w:p>
    <w:p w14:paraId="7B47E0DB" w14:textId="2D3E3DD4" w:rsidR="006A149D" w:rsidRDefault="006A149D" w:rsidP="006A149D">
      <w:pPr>
        <w:pStyle w:val="ListParagraph"/>
        <w:numPr>
          <w:ilvl w:val="0"/>
          <w:numId w:val="13"/>
        </w:numPr>
        <w:jc w:val="both"/>
        <w:outlineLvl w:val="0"/>
        <w:rPr>
          <w:rFonts w:ascii="Cambria" w:hAnsi="Cambria"/>
        </w:rPr>
      </w:pPr>
      <w:r w:rsidRPr="006A149D">
        <w:rPr>
          <w:rFonts w:ascii="Cambria" w:hAnsi="Cambria"/>
        </w:rPr>
        <w:t>Stephen Quinn and William Roberds, “Responding to a Shadow Banking Crisis: The Lessons of 1763,” Federal Reserve of Atlanta Working Paper, 2012-08, 2012.</w:t>
      </w:r>
    </w:p>
    <w:p w14:paraId="47D6B1C0" w14:textId="360C0F25" w:rsidR="0062187B" w:rsidRDefault="0062187B" w:rsidP="0062187B">
      <w:pPr>
        <w:jc w:val="both"/>
        <w:outlineLvl w:val="0"/>
        <w:rPr>
          <w:rFonts w:ascii="Cambria" w:hAnsi="Cambria"/>
        </w:rPr>
      </w:pPr>
    </w:p>
    <w:p w14:paraId="301BD8B0" w14:textId="17EA6741" w:rsidR="0062187B" w:rsidRDefault="0062187B" w:rsidP="0062187B">
      <w:pPr>
        <w:jc w:val="both"/>
        <w:outlineLvl w:val="0"/>
        <w:rPr>
          <w:rFonts w:ascii="Cambria" w:hAnsi="Cambria"/>
        </w:rPr>
      </w:pPr>
      <w:r>
        <w:rPr>
          <w:rFonts w:ascii="Cambria" w:hAnsi="Cambria" w:cs="Times New Roman"/>
        </w:rPr>
        <w:t>Weekly Post</w:t>
      </w:r>
      <w:r w:rsidR="00DF1F35">
        <w:rPr>
          <w:rFonts w:ascii="Cambria" w:hAnsi="Cambria" w:cs="Times New Roman"/>
        </w:rPr>
        <w:t>: TBA</w:t>
      </w:r>
    </w:p>
    <w:p w14:paraId="16083F72" w14:textId="77777777" w:rsidR="006F28B3" w:rsidRPr="0062187B" w:rsidRDefault="006F28B3" w:rsidP="0062187B">
      <w:pPr>
        <w:jc w:val="both"/>
        <w:outlineLvl w:val="0"/>
        <w:rPr>
          <w:rFonts w:ascii="Cambria" w:hAnsi="Cambria"/>
        </w:rPr>
      </w:pPr>
    </w:p>
    <w:p w14:paraId="5CC47951" w14:textId="77777777" w:rsidR="00151877" w:rsidRPr="00941275" w:rsidRDefault="00151877" w:rsidP="00565FED">
      <w:pPr>
        <w:jc w:val="both"/>
        <w:rPr>
          <w:rFonts w:ascii="Cambria" w:hAnsi="Cambria" w:cs="Times New Roman"/>
        </w:rPr>
      </w:pPr>
    </w:p>
    <w:p w14:paraId="4A5B484F" w14:textId="09D390A8" w:rsidR="008A2F38" w:rsidRDefault="00565FED" w:rsidP="008A2F38">
      <w:pPr>
        <w:jc w:val="both"/>
        <w:outlineLvl w:val="0"/>
        <w:rPr>
          <w:rFonts w:ascii="Cambria" w:hAnsi="Cambria"/>
          <w:b/>
        </w:rPr>
      </w:pPr>
      <w:r>
        <w:rPr>
          <w:rFonts w:ascii="Cambria" w:hAnsi="Cambria"/>
          <w:b/>
        </w:rPr>
        <w:t>Week 6</w:t>
      </w:r>
      <w:r w:rsidR="008A2F38" w:rsidRPr="009061DE">
        <w:rPr>
          <w:rFonts w:ascii="Cambria" w:hAnsi="Cambria"/>
          <w:b/>
        </w:rPr>
        <w:t xml:space="preserve">. </w:t>
      </w:r>
      <w:r w:rsidR="0062187B" w:rsidRPr="00411752">
        <w:rPr>
          <w:rFonts w:ascii="Cambria" w:hAnsi="Cambria"/>
        </w:rPr>
        <w:t xml:space="preserve">Week of </w:t>
      </w:r>
      <w:r w:rsidR="0062187B">
        <w:rPr>
          <w:rFonts w:ascii="Cambria" w:hAnsi="Cambria"/>
        </w:rPr>
        <w:t>October</w:t>
      </w:r>
      <w:r w:rsidR="0062187B" w:rsidRPr="00916150">
        <w:rPr>
          <w:rFonts w:ascii="Cambria" w:hAnsi="Cambria"/>
        </w:rPr>
        <w:t xml:space="preserve"> </w:t>
      </w:r>
      <w:r w:rsidR="0062187B">
        <w:rPr>
          <w:rFonts w:ascii="Cambria" w:hAnsi="Cambria"/>
        </w:rPr>
        <w:t xml:space="preserve">3: </w:t>
      </w:r>
      <w:r w:rsidR="0062187B" w:rsidRPr="0062187B">
        <w:rPr>
          <w:rFonts w:ascii="Cambria" w:hAnsi="Cambria"/>
          <w:b/>
          <w:bCs/>
        </w:rPr>
        <w:t>Reputation</w:t>
      </w:r>
    </w:p>
    <w:p w14:paraId="00C6D6C3" w14:textId="77777777" w:rsidR="0062187B" w:rsidRDefault="0062187B" w:rsidP="00BB1EC6">
      <w:pPr>
        <w:jc w:val="both"/>
        <w:outlineLvl w:val="0"/>
        <w:rPr>
          <w:rFonts w:ascii="Cambria" w:hAnsi="Cambria"/>
        </w:rPr>
      </w:pPr>
    </w:p>
    <w:p w14:paraId="3D89D19D" w14:textId="42494EDC" w:rsidR="008A2F38" w:rsidRPr="006F28B3" w:rsidRDefault="0062187B" w:rsidP="00BB1EC6">
      <w:pPr>
        <w:jc w:val="both"/>
        <w:outlineLvl w:val="0"/>
        <w:rPr>
          <w:rFonts w:ascii="Cambria" w:hAnsi="Cambria"/>
          <w:bCs/>
        </w:rPr>
      </w:pPr>
      <w:r>
        <w:rPr>
          <w:rFonts w:ascii="Cambria" w:hAnsi="Cambria"/>
        </w:rPr>
        <w:t>L</w:t>
      </w:r>
      <w:r w:rsidR="00565FED" w:rsidRPr="00565FED">
        <w:rPr>
          <w:rFonts w:ascii="Cambria" w:hAnsi="Cambria"/>
        </w:rPr>
        <w:t>ecture</w:t>
      </w:r>
      <w:r w:rsidR="008A2F38" w:rsidRPr="00565FED">
        <w:rPr>
          <w:rFonts w:ascii="Cambria" w:hAnsi="Cambria"/>
        </w:rPr>
        <w:t xml:space="preserve">: </w:t>
      </w:r>
      <w:r w:rsidRPr="006F28B3">
        <w:rPr>
          <w:rFonts w:ascii="Cambria" w:hAnsi="Cambria"/>
          <w:bCs/>
        </w:rPr>
        <w:t>The First Sovereign Debt Crisis (1825-1826)</w:t>
      </w:r>
    </w:p>
    <w:p w14:paraId="06354E5D" w14:textId="11633181" w:rsidR="00495E51" w:rsidRDefault="008A2F38" w:rsidP="00495E51">
      <w:pPr>
        <w:pStyle w:val="ListParagraph"/>
        <w:numPr>
          <w:ilvl w:val="0"/>
          <w:numId w:val="13"/>
        </w:numPr>
        <w:jc w:val="both"/>
        <w:outlineLvl w:val="0"/>
        <w:rPr>
          <w:rFonts w:ascii="Cambria" w:hAnsi="Cambria"/>
        </w:rPr>
      </w:pPr>
      <w:r w:rsidRPr="008A2F38">
        <w:rPr>
          <w:rFonts w:ascii="Cambria" w:hAnsi="Cambria"/>
        </w:rPr>
        <w:t xml:space="preserve">Marc Flandreau and Juan H. Flores, 2009, “Bonds and Brands: Lessons from the 1820s,” </w:t>
      </w:r>
      <w:r w:rsidRPr="008A2F38">
        <w:rPr>
          <w:rFonts w:ascii="Cambria" w:hAnsi="Cambria"/>
          <w:i/>
        </w:rPr>
        <w:t>Journal of Economic History</w:t>
      </w:r>
      <w:r w:rsidRPr="008A2F38">
        <w:rPr>
          <w:rFonts w:ascii="Cambria" w:hAnsi="Cambria"/>
        </w:rPr>
        <w:t>, 3, p. 646-684.</w:t>
      </w:r>
    </w:p>
    <w:p w14:paraId="256EE4B4" w14:textId="1ACD6D68" w:rsidR="0062187B" w:rsidRDefault="0062187B" w:rsidP="0062187B">
      <w:pPr>
        <w:jc w:val="both"/>
        <w:outlineLvl w:val="0"/>
        <w:rPr>
          <w:rFonts w:ascii="Cambria" w:hAnsi="Cambria"/>
        </w:rPr>
      </w:pPr>
    </w:p>
    <w:p w14:paraId="60638C0A" w14:textId="77777777" w:rsidR="00C2050E" w:rsidRPr="005C0009" w:rsidRDefault="00C2050E" w:rsidP="00C2050E">
      <w:pPr>
        <w:jc w:val="both"/>
        <w:outlineLvl w:val="0"/>
        <w:rPr>
          <w:rFonts w:ascii="Cambria" w:hAnsi="Cambria"/>
          <w:u w:val="single"/>
        </w:rPr>
      </w:pPr>
      <w:r w:rsidRPr="005C0009">
        <w:rPr>
          <w:rFonts w:ascii="Cambria" w:hAnsi="Cambria"/>
          <w:u w:val="single"/>
        </w:rPr>
        <w:t>No Workshop: Fall Term Break</w:t>
      </w:r>
    </w:p>
    <w:p w14:paraId="134C4946" w14:textId="66005756" w:rsidR="00C2050E" w:rsidRPr="00C2050E" w:rsidRDefault="00C2050E" w:rsidP="00C2050E">
      <w:pPr>
        <w:jc w:val="both"/>
        <w:outlineLvl w:val="0"/>
        <w:rPr>
          <w:rFonts w:ascii="Cambria" w:hAnsi="Cambria"/>
        </w:rPr>
      </w:pPr>
    </w:p>
    <w:p w14:paraId="2EFF6094" w14:textId="3A603552" w:rsidR="006B1E85" w:rsidRDefault="00565FED" w:rsidP="006B1E85">
      <w:pPr>
        <w:jc w:val="both"/>
        <w:outlineLvl w:val="0"/>
        <w:rPr>
          <w:rFonts w:ascii="Cambria" w:hAnsi="Cambria" w:cs="Times New Roman"/>
        </w:rPr>
      </w:pPr>
      <w:r>
        <w:rPr>
          <w:rFonts w:ascii="Cambria" w:hAnsi="Cambria" w:cs="Times New Roman"/>
        </w:rPr>
        <w:t>Weekly Post</w:t>
      </w:r>
      <w:r w:rsidR="00DF1F35">
        <w:rPr>
          <w:rFonts w:ascii="Cambria" w:hAnsi="Cambria" w:cs="Times New Roman"/>
        </w:rPr>
        <w:t>: TBA</w:t>
      </w:r>
    </w:p>
    <w:p w14:paraId="4FFD358E" w14:textId="20A0CD36" w:rsidR="00511FED" w:rsidRDefault="00511FED" w:rsidP="006B1E85">
      <w:pPr>
        <w:jc w:val="both"/>
        <w:outlineLvl w:val="0"/>
        <w:rPr>
          <w:rFonts w:ascii="Cambria" w:hAnsi="Cambria" w:cs="Times New Roman"/>
        </w:rPr>
      </w:pPr>
    </w:p>
    <w:p w14:paraId="730741CB" w14:textId="77777777" w:rsidR="00C2050E" w:rsidRDefault="00C2050E" w:rsidP="006B1E85">
      <w:pPr>
        <w:jc w:val="both"/>
        <w:outlineLvl w:val="0"/>
        <w:rPr>
          <w:rFonts w:ascii="Cambria" w:hAnsi="Cambria" w:cs="Times New Roman"/>
        </w:rPr>
      </w:pPr>
    </w:p>
    <w:p w14:paraId="21B81E7E" w14:textId="471CBFA2" w:rsidR="00511FED" w:rsidRPr="00180471" w:rsidRDefault="00511FED" w:rsidP="00511FED">
      <w:pPr>
        <w:jc w:val="both"/>
        <w:outlineLvl w:val="0"/>
        <w:rPr>
          <w:rFonts w:ascii="Cambria" w:hAnsi="Cambria"/>
        </w:rPr>
      </w:pPr>
      <w:r w:rsidRPr="005E1153">
        <w:rPr>
          <w:rFonts w:ascii="Cambria" w:hAnsi="Cambria"/>
          <w:b/>
        </w:rPr>
        <w:t xml:space="preserve">Week </w:t>
      </w:r>
      <w:r>
        <w:rPr>
          <w:rFonts w:ascii="Cambria" w:hAnsi="Cambria"/>
          <w:b/>
        </w:rPr>
        <w:t>7</w:t>
      </w:r>
      <w:r>
        <w:rPr>
          <w:rFonts w:ascii="Cambria" w:hAnsi="Cambria"/>
        </w:rPr>
        <w:t>.</w:t>
      </w:r>
      <w:r w:rsidRPr="005E1153">
        <w:rPr>
          <w:rFonts w:ascii="Cambria" w:hAnsi="Cambria"/>
        </w:rPr>
        <w:t xml:space="preserve"> </w:t>
      </w:r>
      <w:r w:rsidRPr="00715279">
        <w:rPr>
          <w:rFonts w:ascii="Cambria" w:hAnsi="Cambria"/>
        </w:rPr>
        <w:t xml:space="preserve">Week of </w:t>
      </w:r>
      <w:r>
        <w:rPr>
          <w:rFonts w:ascii="Cambria" w:hAnsi="Cambria"/>
        </w:rPr>
        <w:t>October 10:</w:t>
      </w:r>
      <w:r w:rsidRPr="005E1153">
        <w:rPr>
          <w:rFonts w:ascii="Cambria" w:hAnsi="Cambria"/>
        </w:rPr>
        <w:t xml:space="preserve"> </w:t>
      </w:r>
      <w:r>
        <w:rPr>
          <w:b/>
        </w:rPr>
        <w:t>Lending of Last Resort</w:t>
      </w:r>
    </w:p>
    <w:p w14:paraId="2F769D6B" w14:textId="77777777" w:rsidR="00511FED" w:rsidRDefault="00511FED" w:rsidP="00511FED">
      <w:pPr>
        <w:jc w:val="both"/>
        <w:rPr>
          <w:rFonts w:ascii="Cambria" w:hAnsi="Cambria"/>
        </w:rPr>
      </w:pPr>
    </w:p>
    <w:p w14:paraId="48A7EBBF" w14:textId="531309B2" w:rsidR="0004509D" w:rsidRDefault="00511FED" w:rsidP="0004509D">
      <w:pPr>
        <w:jc w:val="both"/>
        <w:rPr>
          <w:rFonts w:ascii="Cambria" w:hAnsi="Cambria"/>
        </w:rPr>
      </w:pPr>
      <w:r>
        <w:rPr>
          <w:rFonts w:ascii="Cambria" w:hAnsi="Cambria"/>
        </w:rPr>
        <w:t xml:space="preserve">Lecture: </w:t>
      </w:r>
      <w:r w:rsidR="0004509D">
        <w:rPr>
          <w:rFonts w:ascii="Cambria" w:hAnsi="Cambria"/>
        </w:rPr>
        <w:t>Historical</w:t>
      </w:r>
      <w:r w:rsidRPr="00724C03">
        <w:rPr>
          <w:rFonts w:ascii="Cambria" w:hAnsi="Cambria"/>
        </w:rPr>
        <w:t xml:space="preserve"> </w:t>
      </w:r>
      <w:r>
        <w:rPr>
          <w:rFonts w:ascii="Cambria" w:hAnsi="Cambria"/>
        </w:rPr>
        <w:t>Emergence</w:t>
      </w:r>
      <w:r w:rsidRPr="00724C03">
        <w:rPr>
          <w:rFonts w:ascii="Cambria" w:hAnsi="Cambria"/>
        </w:rPr>
        <w:t xml:space="preserve"> of the</w:t>
      </w:r>
      <w:r>
        <w:rPr>
          <w:rFonts w:ascii="Cambria" w:hAnsi="Cambria"/>
        </w:rPr>
        <w:t xml:space="preserve"> Lender of Last Resort</w:t>
      </w:r>
      <w:r w:rsidR="0004509D">
        <w:rPr>
          <w:rFonts w:ascii="Cambria" w:hAnsi="Cambria"/>
        </w:rPr>
        <w:t>`</w:t>
      </w:r>
    </w:p>
    <w:p w14:paraId="49768063" w14:textId="3CF9A23B" w:rsidR="00511FED" w:rsidRPr="0004509D" w:rsidRDefault="00511FED" w:rsidP="0004509D">
      <w:pPr>
        <w:pStyle w:val="ListParagraph"/>
        <w:numPr>
          <w:ilvl w:val="0"/>
          <w:numId w:val="13"/>
        </w:numPr>
        <w:jc w:val="both"/>
        <w:rPr>
          <w:rFonts w:ascii="Cambria" w:hAnsi="Cambria"/>
        </w:rPr>
      </w:pPr>
      <w:proofErr w:type="spellStart"/>
      <w:r w:rsidRPr="0004509D">
        <w:rPr>
          <w:rFonts w:ascii="Cambria" w:hAnsi="Cambria"/>
        </w:rPr>
        <w:lastRenderedPageBreak/>
        <w:t>Bignon</w:t>
      </w:r>
      <w:proofErr w:type="spellEnd"/>
      <w:r w:rsidRPr="0004509D">
        <w:rPr>
          <w:rFonts w:ascii="Cambria" w:hAnsi="Cambria"/>
        </w:rPr>
        <w:t xml:space="preserve">, Vincent, Marc Flandreau and Stefano </w:t>
      </w:r>
      <w:proofErr w:type="spellStart"/>
      <w:r w:rsidRPr="0004509D">
        <w:rPr>
          <w:rFonts w:ascii="Cambria" w:hAnsi="Cambria"/>
        </w:rPr>
        <w:t>Ugolini</w:t>
      </w:r>
      <w:proofErr w:type="spellEnd"/>
      <w:r w:rsidRPr="0004509D">
        <w:rPr>
          <w:rFonts w:ascii="Cambria" w:hAnsi="Cambria"/>
        </w:rPr>
        <w:t xml:space="preserve">, “Bagehot for Beginners: The Making of Lending of Last Resort Operations in the Mid-Nineteenth Century”, </w:t>
      </w:r>
      <w:r w:rsidRPr="0004509D">
        <w:rPr>
          <w:rFonts w:ascii="Cambria" w:hAnsi="Cambria"/>
          <w:i/>
        </w:rPr>
        <w:t>Economic History Review</w:t>
      </w:r>
      <w:r w:rsidRPr="0004509D">
        <w:rPr>
          <w:rFonts w:ascii="Cambria" w:hAnsi="Cambria"/>
        </w:rPr>
        <w:t>, 65:2, 2012, pp. 580-608.</w:t>
      </w:r>
    </w:p>
    <w:p w14:paraId="3BDE2908" w14:textId="1E8E6F40" w:rsidR="006F28B3" w:rsidRDefault="006F28B3" w:rsidP="006F28B3">
      <w:pPr>
        <w:pStyle w:val="ListParagraph"/>
        <w:numPr>
          <w:ilvl w:val="0"/>
          <w:numId w:val="13"/>
        </w:numPr>
        <w:jc w:val="both"/>
        <w:rPr>
          <w:rFonts w:ascii="Cambria" w:hAnsi="Cambria"/>
        </w:rPr>
      </w:pPr>
      <w:r w:rsidRPr="006F28B3">
        <w:rPr>
          <w:rFonts w:ascii="Cambria" w:hAnsi="Cambria"/>
        </w:rPr>
        <w:t xml:space="preserve">Marc Flandreau and Stefano </w:t>
      </w:r>
      <w:proofErr w:type="spellStart"/>
      <w:r w:rsidRPr="006F28B3">
        <w:rPr>
          <w:rFonts w:ascii="Cambria" w:hAnsi="Cambria"/>
        </w:rPr>
        <w:t>Ugolini</w:t>
      </w:r>
      <w:proofErr w:type="spellEnd"/>
      <w:r>
        <w:rPr>
          <w:rFonts w:ascii="Cambria" w:hAnsi="Cambria"/>
        </w:rPr>
        <w:t>, “</w:t>
      </w:r>
      <w:r w:rsidRPr="006F28B3">
        <w:rPr>
          <w:rFonts w:ascii="Cambria" w:hAnsi="Cambria"/>
        </w:rPr>
        <w:t xml:space="preserve">Where it All Began: Lending of Last Resort and the Bank of England During the </w:t>
      </w:r>
      <w:proofErr w:type="spellStart"/>
      <w:r w:rsidRPr="006F28B3">
        <w:rPr>
          <w:rFonts w:ascii="Cambria" w:hAnsi="Cambria"/>
        </w:rPr>
        <w:t>Overend</w:t>
      </w:r>
      <w:proofErr w:type="spellEnd"/>
      <w:r w:rsidRPr="006F28B3">
        <w:rPr>
          <w:rFonts w:ascii="Cambria" w:hAnsi="Cambria"/>
        </w:rPr>
        <w:t>, Gurney Panic of 1866</w:t>
      </w:r>
      <w:r>
        <w:rPr>
          <w:rFonts w:ascii="Cambria" w:hAnsi="Cambria"/>
        </w:rPr>
        <w:t xml:space="preserve">,” in </w:t>
      </w:r>
      <w:r w:rsidRPr="006F28B3">
        <w:rPr>
          <w:rFonts w:ascii="Cambria" w:hAnsi="Cambria"/>
        </w:rPr>
        <w:t>Michael D</w:t>
      </w:r>
      <w:r>
        <w:rPr>
          <w:rFonts w:ascii="Cambria" w:hAnsi="Cambria"/>
        </w:rPr>
        <w:t xml:space="preserve">. </w:t>
      </w:r>
      <w:proofErr w:type="spellStart"/>
      <w:r w:rsidRPr="006F28B3">
        <w:rPr>
          <w:rFonts w:ascii="Cambria" w:hAnsi="Cambria"/>
        </w:rPr>
        <w:t>Bordo</w:t>
      </w:r>
      <w:proofErr w:type="spellEnd"/>
      <w:r w:rsidRPr="006F28B3">
        <w:rPr>
          <w:rFonts w:ascii="Cambria" w:hAnsi="Cambria"/>
        </w:rPr>
        <w:t xml:space="preserve">; William </w:t>
      </w:r>
      <w:proofErr w:type="spellStart"/>
      <w:r w:rsidRPr="006F28B3">
        <w:rPr>
          <w:rFonts w:ascii="Cambria" w:hAnsi="Cambria"/>
        </w:rPr>
        <w:t>Roberds</w:t>
      </w:r>
      <w:proofErr w:type="spellEnd"/>
      <w:r w:rsidRPr="006F28B3">
        <w:rPr>
          <w:rFonts w:ascii="Cambria" w:hAnsi="Cambria"/>
        </w:rPr>
        <w:t xml:space="preserve">, </w:t>
      </w:r>
      <w:r w:rsidRPr="006F28B3">
        <w:rPr>
          <w:rFonts w:ascii="Cambria" w:hAnsi="Cambria"/>
          <w:i/>
          <w:iCs/>
        </w:rPr>
        <w:t xml:space="preserve">Origins, History and Future of the Federal </w:t>
      </w:r>
      <w:r>
        <w:rPr>
          <w:rFonts w:ascii="Cambria" w:hAnsi="Cambria"/>
          <w:i/>
          <w:iCs/>
        </w:rPr>
        <w:t>R</w:t>
      </w:r>
      <w:r w:rsidRPr="006F28B3">
        <w:rPr>
          <w:rFonts w:ascii="Cambria" w:hAnsi="Cambria"/>
          <w:i/>
          <w:iCs/>
        </w:rPr>
        <w:t>eserve, A Return to Jekyll Island</w:t>
      </w:r>
      <w:r>
        <w:rPr>
          <w:rFonts w:ascii="Cambria" w:hAnsi="Cambria"/>
        </w:rPr>
        <w:t>, pp. 113-161. Cambridge University Press, 2013.</w:t>
      </w:r>
    </w:p>
    <w:p w14:paraId="7E3595B4" w14:textId="68F6D9EA" w:rsidR="006F28B3" w:rsidRDefault="006F28B3" w:rsidP="006F28B3">
      <w:pPr>
        <w:jc w:val="both"/>
        <w:rPr>
          <w:rFonts w:ascii="Cambria" w:hAnsi="Cambria"/>
        </w:rPr>
      </w:pPr>
    </w:p>
    <w:p w14:paraId="3A7CA67C" w14:textId="1DC81A8B" w:rsidR="00511FED" w:rsidRPr="00941275" w:rsidRDefault="006F28B3" w:rsidP="00511FED">
      <w:pPr>
        <w:jc w:val="both"/>
        <w:rPr>
          <w:rFonts w:ascii="Cambria" w:hAnsi="Cambria" w:cs="Times New Roman"/>
        </w:rPr>
      </w:pPr>
      <w:r>
        <w:rPr>
          <w:rFonts w:ascii="Cambria" w:hAnsi="Cambria"/>
        </w:rPr>
        <w:t xml:space="preserve">Workshop: </w:t>
      </w:r>
      <w:r w:rsidR="00E411D9">
        <w:rPr>
          <w:rFonts w:ascii="Cambria" w:hAnsi="Cambria" w:cs="Times New Roman"/>
        </w:rPr>
        <w:t>Research and D</w:t>
      </w:r>
      <w:r w:rsidR="00511FED">
        <w:rPr>
          <w:rFonts w:ascii="Cambria" w:hAnsi="Cambria" w:cs="Times New Roman"/>
        </w:rPr>
        <w:t>iscuss the role of</w:t>
      </w:r>
      <w:r w:rsidR="00511FED" w:rsidRPr="00647AB6">
        <w:rPr>
          <w:rFonts w:ascii="Cambria" w:hAnsi="Cambria" w:cs="Times New Roman"/>
        </w:rPr>
        <w:t xml:space="preserve"> the Fed </w:t>
      </w:r>
      <w:r w:rsidR="00511FED">
        <w:rPr>
          <w:rFonts w:ascii="Cambria" w:hAnsi="Cambria" w:cs="Times New Roman"/>
        </w:rPr>
        <w:t>during the</w:t>
      </w:r>
      <w:r w:rsidR="00511FED" w:rsidRPr="00647AB6">
        <w:rPr>
          <w:rFonts w:ascii="Cambria" w:hAnsi="Cambria" w:cs="Times New Roman"/>
        </w:rPr>
        <w:t xml:space="preserve"> </w:t>
      </w:r>
      <w:proofErr w:type="spellStart"/>
      <w:r w:rsidR="00511FED" w:rsidRPr="00647AB6">
        <w:rPr>
          <w:rFonts w:ascii="Cambria" w:hAnsi="Cambria" w:cs="Times New Roman"/>
        </w:rPr>
        <w:t>Covid</w:t>
      </w:r>
      <w:proofErr w:type="spellEnd"/>
      <w:r w:rsidR="00511FED" w:rsidRPr="00647AB6">
        <w:rPr>
          <w:rFonts w:ascii="Cambria" w:hAnsi="Cambria" w:cs="Times New Roman"/>
        </w:rPr>
        <w:t xml:space="preserve"> Crisis.</w:t>
      </w:r>
      <w:r w:rsidR="00511FED">
        <w:rPr>
          <w:rFonts w:ascii="Cambria" w:hAnsi="Cambria" w:cs="Times New Roman"/>
        </w:rPr>
        <w:t xml:space="preserve"> Does it bring parallels with the past?</w:t>
      </w:r>
    </w:p>
    <w:p w14:paraId="7FA2C04C" w14:textId="366419C4" w:rsidR="00511FED" w:rsidRDefault="00511FED" w:rsidP="006B1E85">
      <w:pPr>
        <w:jc w:val="both"/>
        <w:outlineLvl w:val="0"/>
        <w:rPr>
          <w:rFonts w:ascii="Cambria" w:hAnsi="Cambria"/>
        </w:rPr>
      </w:pPr>
    </w:p>
    <w:p w14:paraId="393D4401" w14:textId="7598C2B3" w:rsidR="00C2050E" w:rsidRDefault="00C2050E" w:rsidP="006B1E85">
      <w:pPr>
        <w:jc w:val="both"/>
        <w:outlineLvl w:val="0"/>
        <w:rPr>
          <w:rFonts w:ascii="Cambria" w:hAnsi="Cambria" w:cs="Times New Roman"/>
        </w:rPr>
      </w:pPr>
      <w:r>
        <w:rPr>
          <w:rFonts w:ascii="Cambria" w:hAnsi="Cambria" w:cs="Times New Roman"/>
        </w:rPr>
        <w:t>Weekly Post</w:t>
      </w:r>
      <w:r w:rsidR="00DF1F35">
        <w:rPr>
          <w:rFonts w:ascii="Cambria" w:hAnsi="Cambria" w:cs="Times New Roman"/>
        </w:rPr>
        <w:t>: TBA</w:t>
      </w:r>
    </w:p>
    <w:p w14:paraId="00724225" w14:textId="77777777" w:rsidR="00DF1F35" w:rsidRPr="00C2050E" w:rsidRDefault="00DF1F35" w:rsidP="006B1E85">
      <w:pPr>
        <w:jc w:val="both"/>
        <w:outlineLvl w:val="0"/>
        <w:rPr>
          <w:rFonts w:ascii="Cambria" w:hAnsi="Cambria" w:cs="Times New Roman"/>
        </w:rPr>
      </w:pPr>
    </w:p>
    <w:p w14:paraId="4BD5E448" w14:textId="0115BDEA" w:rsidR="00BB1EC6" w:rsidRDefault="00BB1EC6" w:rsidP="00ED4E15">
      <w:pPr>
        <w:jc w:val="both"/>
        <w:outlineLvl w:val="0"/>
        <w:rPr>
          <w:rFonts w:ascii="Cambria" w:hAnsi="Cambria"/>
        </w:rPr>
      </w:pPr>
    </w:p>
    <w:p w14:paraId="227A5D04" w14:textId="4C7A01BE" w:rsidR="00395764" w:rsidRPr="006A6965" w:rsidRDefault="00114AC3" w:rsidP="00395764">
      <w:pPr>
        <w:jc w:val="both"/>
        <w:outlineLvl w:val="0"/>
        <w:rPr>
          <w:rFonts w:ascii="Cambria" w:hAnsi="Cambria"/>
          <w:b/>
        </w:rPr>
      </w:pPr>
      <w:r>
        <w:rPr>
          <w:rFonts w:ascii="Cambria" w:hAnsi="Cambria"/>
          <w:b/>
        </w:rPr>
        <w:t xml:space="preserve">Week </w:t>
      </w:r>
      <w:r w:rsidR="00E411D9">
        <w:rPr>
          <w:rFonts w:ascii="Cambria" w:hAnsi="Cambria"/>
          <w:b/>
        </w:rPr>
        <w:t>8</w:t>
      </w:r>
      <w:r w:rsidRPr="00A1484D">
        <w:rPr>
          <w:rFonts w:ascii="Cambria" w:hAnsi="Cambria"/>
          <w:b/>
        </w:rPr>
        <w:t>.</w:t>
      </w:r>
      <w:r>
        <w:rPr>
          <w:rFonts w:ascii="Cambria" w:hAnsi="Cambria"/>
          <w:b/>
        </w:rPr>
        <w:t xml:space="preserve"> </w:t>
      </w:r>
      <w:r>
        <w:rPr>
          <w:rFonts w:ascii="Cambria" w:hAnsi="Cambria"/>
        </w:rPr>
        <w:t xml:space="preserve">Week of October </w:t>
      </w:r>
      <w:r w:rsidR="00E411D9">
        <w:rPr>
          <w:rFonts w:ascii="Cambria" w:hAnsi="Cambria"/>
        </w:rPr>
        <w:t>17</w:t>
      </w:r>
      <w:r>
        <w:rPr>
          <w:rFonts w:ascii="Cambria" w:hAnsi="Cambria"/>
        </w:rPr>
        <w:t>.</w:t>
      </w:r>
      <w:r w:rsidR="005E1153">
        <w:rPr>
          <w:rFonts w:ascii="Cambria" w:hAnsi="Cambria"/>
        </w:rPr>
        <w:t xml:space="preserve"> </w:t>
      </w:r>
      <w:r w:rsidR="00647AB6" w:rsidRPr="00647AB6">
        <w:rPr>
          <w:rFonts w:ascii="Cambria" w:hAnsi="Cambria"/>
          <w:b/>
          <w:bCs/>
        </w:rPr>
        <w:t>Rating Agencies</w:t>
      </w:r>
    </w:p>
    <w:p w14:paraId="779DF64F" w14:textId="1C9E797E" w:rsidR="00647AB6" w:rsidRDefault="00647AB6" w:rsidP="00B809E4">
      <w:pPr>
        <w:jc w:val="both"/>
        <w:outlineLvl w:val="0"/>
        <w:rPr>
          <w:rFonts w:ascii="Cambria" w:hAnsi="Cambria"/>
        </w:rPr>
      </w:pPr>
    </w:p>
    <w:p w14:paraId="7D02D563" w14:textId="4E05E336" w:rsidR="00E411D9" w:rsidRPr="00E411D9" w:rsidRDefault="00114AC3" w:rsidP="00E411D9">
      <w:pPr>
        <w:jc w:val="both"/>
        <w:outlineLvl w:val="0"/>
        <w:rPr>
          <w:rFonts w:ascii="Cambria" w:hAnsi="Cambria"/>
        </w:rPr>
      </w:pPr>
      <w:r>
        <w:rPr>
          <w:rFonts w:ascii="Cambria" w:hAnsi="Cambria"/>
        </w:rPr>
        <w:t>L</w:t>
      </w:r>
      <w:r w:rsidR="00B809E4" w:rsidRPr="00B809E4">
        <w:rPr>
          <w:rFonts w:ascii="Cambria" w:hAnsi="Cambria"/>
        </w:rPr>
        <w:t>ecture</w:t>
      </w:r>
      <w:r>
        <w:rPr>
          <w:rFonts w:ascii="Cambria" w:hAnsi="Cambria"/>
        </w:rPr>
        <w:t>:</w:t>
      </w:r>
      <w:r w:rsidR="00B809E4" w:rsidRPr="00B809E4">
        <w:rPr>
          <w:rFonts w:ascii="Cambria" w:hAnsi="Cambria"/>
        </w:rPr>
        <w:t xml:space="preserve"> </w:t>
      </w:r>
      <w:r>
        <w:rPr>
          <w:rFonts w:ascii="Cambria" w:hAnsi="Cambria"/>
        </w:rPr>
        <w:t>T</w:t>
      </w:r>
      <w:r w:rsidR="00B809E4" w:rsidRPr="00B809E4">
        <w:rPr>
          <w:rFonts w:ascii="Cambria" w:hAnsi="Cambria"/>
        </w:rPr>
        <w:t xml:space="preserve">he </w:t>
      </w:r>
      <w:r>
        <w:rPr>
          <w:rFonts w:ascii="Cambria" w:hAnsi="Cambria"/>
        </w:rPr>
        <w:t>R</w:t>
      </w:r>
      <w:r w:rsidR="00B809E4" w:rsidRPr="00B809E4">
        <w:rPr>
          <w:rFonts w:ascii="Cambria" w:hAnsi="Cambria"/>
        </w:rPr>
        <w:t xml:space="preserve">ise </w:t>
      </w:r>
      <w:r>
        <w:rPr>
          <w:rFonts w:ascii="Cambria" w:hAnsi="Cambria"/>
        </w:rPr>
        <w:t xml:space="preserve">and Rise </w:t>
      </w:r>
      <w:r w:rsidR="00B809E4" w:rsidRPr="00B809E4">
        <w:rPr>
          <w:rFonts w:ascii="Cambria" w:hAnsi="Cambria"/>
        </w:rPr>
        <w:t xml:space="preserve">of </w:t>
      </w:r>
      <w:r>
        <w:rPr>
          <w:rFonts w:ascii="Cambria" w:hAnsi="Cambria"/>
        </w:rPr>
        <w:t>R</w:t>
      </w:r>
      <w:r w:rsidR="00B809E4" w:rsidRPr="00B809E4">
        <w:rPr>
          <w:rFonts w:ascii="Cambria" w:hAnsi="Cambria"/>
        </w:rPr>
        <w:t>ating Agencies.</w:t>
      </w:r>
    </w:p>
    <w:p w14:paraId="12BBF17D" w14:textId="6C77467E" w:rsidR="00DB2113" w:rsidRDefault="00DB2113" w:rsidP="00DB2113">
      <w:pPr>
        <w:pStyle w:val="ListParagraph"/>
        <w:numPr>
          <w:ilvl w:val="0"/>
          <w:numId w:val="13"/>
        </w:numPr>
        <w:jc w:val="both"/>
        <w:outlineLvl w:val="0"/>
        <w:rPr>
          <w:rFonts w:ascii="Cambria" w:hAnsi="Cambria"/>
        </w:rPr>
      </w:pPr>
      <w:r>
        <w:rPr>
          <w:rFonts w:ascii="Cambria" w:hAnsi="Cambria"/>
        </w:rPr>
        <w:t xml:space="preserve">Frank </w:t>
      </w:r>
      <w:r w:rsidR="0067265A" w:rsidRPr="00DB2113">
        <w:rPr>
          <w:rFonts w:cs="Arial"/>
          <w:lang w:val="en-GB"/>
        </w:rPr>
        <w:t>Pa</w:t>
      </w:r>
      <w:proofErr w:type="spellStart"/>
      <w:r>
        <w:rPr>
          <w:rFonts w:ascii="Cambria" w:hAnsi="Cambria"/>
        </w:rPr>
        <w:t>rtnoy</w:t>
      </w:r>
      <w:proofErr w:type="spellEnd"/>
      <w:r w:rsidR="0067265A" w:rsidRPr="00DB2113">
        <w:rPr>
          <w:rFonts w:ascii="Cambria" w:hAnsi="Cambria"/>
        </w:rPr>
        <w:t xml:space="preserve">. “How and Why Credit Rating Agencies Are Not Like Other Gatekeepers”, in Yasuyuki Fuchita, and Robert E. Litan (eds.), </w:t>
      </w:r>
      <w:r w:rsidR="0067265A" w:rsidRPr="00DB2113">
        <w:rPr>
          <w:rFonts w:ascii="Cambria" w:hAnsi="Cambria"/>
          <w:i/>
        </w:rPr>
        <w:t>Financial Gatekeeper</w:t>
      </w:r>
      <w:r w:rsidR="003C7F18" w:rsidRPr="00DB2113">
        <w:rPr>
          <w:rFonts w:ascii="Cambria" w:hAnsi="Cambria"/>
          <w:i/>
        </w:rPr>
        <w:t>s: Can They Protect Investors?</w:t>
      </w:r>
      <w:r w:rsidR="003C7F18" w:rsidRPr="00DB2113">
        <w:rPr>
          <w:rFonts w:ascii="Cambria" w:hAnsi="Cambria"/>
        </w:rPr>
        <w:t xml:space="preserve"> </w:t>
      </w:r>
      <w:r w:rsidR="0067265A" w:rsidRPr="00DB2113">
        <w:rPr>
          <w:rFonts w:ascii="Cambria" w:hAnsi="Cambria"/>
        </w:rPr>
        <w:t>Brookings Institution Press</w:t>
      </w:r>
      <w:r w:rsidR="00E411D9">
        <w:rPr>
          <w:rFonts w:ascii="Cambria" w:hAnsi="Cambria"/>
        </w:rPr>
        <w:t xml:space="preserve">, </w:t>
      </w:r>
      <w:r w:rsidR="00E411D9" w:rsidRPr="00DB2113">
        <w:rPr>
          <w:rFonts w:ascii="Cambria" w:hAnsi="Cambria"/>
        </w:rPr>
        <w:t>2006.</w:t>
      </w:r>
    </w:p>
    <w:p w14:paraId="20BAFB70" w14:textId="77777777" w:rsidR="00E411D9" w:rsidRPr="00114AC3" w:rsidRDefault="00E411D9" w:rsidP="00E411D9">
      <w:pPr>
        <w:pStyle w:val="ListParagraph"/>
        <w:numPr>
          <w:ilvl w:val="0"/>
          <w:numId w:val="13"/>
        </w:numPr>
        <w:jc w:val="both"/>
        <w:outlineLvl w:val="0"/>
        <w:rPr>
          <w:rFonts w:ascii="Cambria" w:hAnsi="Cambria"/>
        </w:rPr>
      </w:pPr>
      <w:r>
        <w:rPr>
          <w:rFonts w:ascii="Cambria" w:hAnsi="Cambria"/>
        </w:rPr>
        <w:t xml:space="preserve">Marc Flandreau and Joanna Kinga </w:t>
      </w:r>
      <w:proofErr w:type="spellStart"/>
      <w:r>
        <w:rPr>
          <w:rFonts w:ascii="Cambria" w:hAnsi="Cambria"/>
        </w:rPr>
        <w:t>Slawatyniec</w:t>
      </w:r>
      <w:proofErr w:type="spellEnd"/>
      <w:r>
        <w:rPr>
          <w:rFonts w:ascii="Cambria" w:hAnsi="Cambria"/>
        </w:rPr>
        <w:t>, 2013, “</w:t>
      </w:r>
      <w:r w:rsidRPr="00114AC3">
        <w:rPr>
          <w:rFonts w:ascii="Cambria" w:hAnsi="Cambria"/>
        </w:rPr>
        <w:t>Understanding rating addiction: US courts and the origins of rating agencies’ regulatory license</w:t>
      </w:r>
      <w:r>
        <w:rPr>
          <w:rFonts w:ascii="Cambria" w:hAnsi="Cambria"/>
        </w:rPr>
        <w:t>, F</w:t>
      </w:r>
      <w:r w:rsidRPr="00114AC3">
        <w:rPr>
          <w:rFonts w:ascii="Cambria" w:hAnsi="Cambria"/>
        </w:rPr>
        <w:t>inancial History Review</w:t>
      </w:r>
      <w:r>
        <w:rPr>
          <w:rFonts w:ascii="Cambria" w:hAnsi="Cambria"/>
        </w:rPr>
        <w:t>, p. 237-257.</w:t>
      </w:r>
    </w:p>
    <w:p w14:paraId="36D83D78" w14:textId="29B05C81" w:rsidR="00E411D9" w:rsidRDefault="00E411D9" w:rsidP="00E411D9">
      <w:pPr>
        <w:jc w:val="both"/>
        <w:outlineLvl w:val="0"/>
        <w:rPr>
          <w:rFonts w:ascii="Cambria" w:hAnsi="Cambria"/>
        </w:rPr>
      </w:pPr>
    </w:p>
    <w:p w14:paraId="7863520B" w14:textId="16B9F64B" w:rsidR="000D12F5" w:rsidRDefault="00E411D9" w:rsidP="00E411D9">
      <w:pPr>
        <w:rPr>
          <w:rFonts w:ascii="Cambria" w:hAnsi="Cambria"/>
        </w:rPr>
      </w:pPr>
      <w:r w:rsidRPr="00E411D9">
        <w:rPr>
          <w:rFonts w:ascii="Cambria" w:hAnsi="Cambria"/>
        </w:rPr>
        <w:t xml:space="preserve">Workshop: </w:t>
      </w:r>
      <w:r w:rsidR="00242EA9">
        <w:rPr>
          <w:rFonts w:ascii="Cambria" w:hAnsi="Cambria"/>
        </w:rPr>
        <w:t>Legal</w:t>
      </w:r>
      <w:r w:rsidR="000D12F5">
        <w:rPr>
          <w:rFonts w:ascii="Cambria" w:hAnsi="Cambria"/>
        </w:rPr>
        <w:t xml:space="preserve"> </w:t>
      </w:r>
      <w:r w:rsidR="00242EA9">
        <w:rPr>
          <w:rFonts w:ascii="Cambria" w:hAnsi="Cambria"/>
        </w:rPr>
        <w:t>O</w:t>
      </w:r>
      <w:r w:rsidR="000D12F5">
        <w:rPr>
          <w:rFonts w:ascii="Cambria" w:hAnsi="Cambria"/>
        </w:rPr>
        <w:t xml:space="preserve">rigins of Rating Agencies </w:t>
      </w:r>
    </w:p>
    <w:p w14:paraId="47B8AB42" w14:textId="0E05AB23" w:rsidR="00E411D9" w:rsidRPr="000D12F5" w:rsidRDefault="00E411D9" w:rsidP="000D12F5">
      <w:pPr>
        <w:pStyle w:val="ListParagraph"/>
        <w:numPr>
          <w:ilvl w:val="0"/>
          <w:numId w:val="13"/>
        </w:numPr>
        <w:rPr>
          <w:rFonts w:ascii="Cambria" w:hAnsi="Cambria"/>
        </w:rPr>
      </w:pPr>
      <w:r w:rsidRPr="000D12F5">
        <w:rPr>
          <w:rFonts w:ascii="Cambria" w:hAnsi="Cambria"/>
        </w:rPr>
        <w:t xml:space="preserve">Scott </w:t>
      </w:r>
      <w:proofErr w:type="spellStart"/>
      <w:r w:rsidRPr="000D12F5">
        <w:rPr>
          <w:rFonts w:ascii="Cambria" w:hAnsi="Cambria"/>
        </w:rPr>
        <w:t>Sandage</w:t>
      </w:r>
      <w:proofErr w:type="spellEnd"/>
      <w:r w:rsidRPr="000D12F5">
        <w:rPr>
          <w:rFonts w:ascii="Cambria" w:hAnsi="Cambria"/>
        </w:rPr>
        <w:t xml:space="preserve">, “Misinformation and its discontents”, p. 159-189, </w:t>
      </w:r>
      <w:r w:rsidRPr="000D12F5">
        <w:rPr>
          <w:rFonts w:ascii="Cambria" w:hAnsi="Cambria"/>
          <w:i/>
          <w:iCs/>
        </w:rPr>
        <w:t xml:space="preserve">Born Losers: A History of Failure in America, </w:t>
      </w:r>
      <w:r w:rsidRPr="000D12F5">
        <w:rPr>
          <w:rFonts w:ascii="Cambria" w:hAnsi="Cambria"/>
        </w:rPr>
        <w:t>Cambridge, MA: Harvard University Press, 2005.</w:t>
      </w:r>
    </w:p>
    <w:p w14:paraId="6DD97A55" w14:textId="128ED6AD" w:rsidR="00E411D9" w:rsidRDefault="00E411D9" w:rsidP="00E411D9">
      <w:pPr>
        <w:jc w:val="both"/>
        <w:outlineLvl w:val="0"/>
        <w:rPr>
          <w:rFonts w:ascii="Cambria" w:hAnsi="Cambria"/>
        </w:rPr>
      </w:pPr>
    </w:p>
    <w:p w14:paraId="76775EB7" w14:textId="539DBF6F" w:rsidR="00C2050E" w:rsidRDefault="00C2050E" w:rsidP="00C2050E">
      <w:pPr>
        <w:jc w:val="both"/>
        <w:outlineLvl w:val="0"/>
        <w:rPr>
          <w:rFonts w:ascii="Cambria" w:hAnsi="Cambria" w:cs="Times New Roman"/>
        </w:rPr>
      </w:pPr>
      <w:r>
        <w:rPr>
          <w:rFonts w:ascii="Cambria" w:hAnsi="Cambria" w:cs="Times New Roman"/>
        </w:rPr>
        <w:t>Weekly Post</w:t>
      </w:r>
      <w:r w:rsidR="00DF1F35">
        <w:rPr>
          <w:rFonts w:ascii="Cambria" w:hAnsi="Cambria" w:cs="Times New Roman"/>
        </w:rPr>
        <w:t>: TBA</w:t>
      </w:r>
    </w:p>
    <w:p w14:paraId="6978B673" w14:textId="6D3A7D7D" w:rsidR="00DB2113" w:rsidRDefault="00DB2113" w:rsidP="00647AB6">
      <w:pPr>
        <w:outlineLvl w:val="0"/>
        <w:rPr>
          <w:rFonts w:cs="Arial"/>
          <w:sz w:val="20"/>
          <w:szCs w:val="20"/>
          <w:lang w:val="en-GB"/>
        </w:rPr>
      </w:pPr>
    </w:p>
    <w:p w14:paraId="6E058D8F" w14:textId="328F4BFF" w:rsidR="00E411D9" w:rsidRPr="006A6965" w:rsidRDefault="00E411D9" w:rsidP="00E411D9">
      <w:pPr>
        <w:jc w:val="both"/>
        <w:outlineLvl w:val="0"/>
        <w:rPr>
          <w:rFonts w:ascii="Cambria" w:hAnsi="Cambria"/>
          <w:b/>
        </w:rPr>
      </w:pPr>
      <w:r>
        <w:rPr>
          <w:rFonts w:ascii="Cambria" w:hAnsi="Cambria"/>
          <w:b/>
        </w:rPr>
        <w:t>Week 9</w:t>
      </w:r>
      <w:r w:rsidRPr="00A1484D">
        <w:rPr>
          <w:rFonts w:ascii="Cambria" w:hAnsi="Cambria"/>
          <w:b/>
        </w:rPr>
        <w:t>.</w:t>
      </w:r>
      <w:r>
        <w:rPr>
          <w:rFonts w:ascii="Cambria" w:hAnsi="Cambria"/>
          <w:b/>
        </w:rPr>
        <w:t xml:space="preserve"> </w:t>
      </w:r>
      <w:r>
        <w:rPr>
          <w:rFonts w:ascii="Cambria" w:hAnsi="Cambria"/>
        </w:rPr>
        <w:t>Week of October 2</w:t>
      </w:r>
      <w:r w:rsidR="00C2050E">
        <w:rPr>
          <w:rFonts w:ascii="Cambria" w:hAnsi="Cambria"/>
        </w:rPr>
        <w:t>4</w:t>
      </w:r>
      <w:r>
        <w:rPr>
          <w:rFonts w:ascii="Cambria" w:hAnsi="Cambria"/>
        </w:rPr>
        <w:t xml:space="preserve">. </w:t>
      </w:r>
      <w:r>
        <w:rPr>
          <w:rFonts w:ascii="Cambria" w:hAnsi="Cambria"/>
          <w:b/>
          <w:bCs/>
        </w:rPr>
        <w:t>Margin Calls</w:t>
      </w:r>
    </w:p>
    <w:p w14:paraId="37666094" w14:textId="68822196" w:rsidR="00E411D9" w:rsidRDefault="00E411D9" w:rsidP="00647AB6">
      <w:pPr>
        <w:jc w:val="both"/>
        <w:rPr>
          <w:rFonts w:ascii="Cambria" w:hAnsi="Cambria" w:cs="Times New Roman"/>
        </w:rPr>
      </w:pPr>
    </w:p>
    <w:p w14:paraId="5EA1DC5D" w14:textId="5C90E402" w:rsidR="000D12F5" w:rsidRPr="00E411D9" w:rsidRDefault="000D12F5" w:rsidP="000D12F5">
      <w:pPr>
        <w:jc w:val="both"/>
        <w:outlineLvl w:val="0"/>
        <w:rPr>
          <w:rFonts w:ascii="Cambria" w:hAnsi="Cambria"/>
        </w:rPr>
      </w:pPr>
      <w:r>
        <w:rPr>
          <w:rFonts w:ascii="Cambria" w:hAnsi="Cambria"/>
        </w:rPr>
        <w:t>L</w:t>
      </w:r>
      <w:r w:rsidRPr="00B809E4">
        <w:rPr>
          <w:rFonts w:ascii="Cambria" w:hAnsi="Cambria"/>
        </w:rPr>
        <w:t>ecture</w:t>
      </w:r>
      <w:r>
        <w:rPr>
          <w:rFonts w:ascii="Cambria" w:hAnsi="Cambria"/>
        </w:rPr>
        <w:t>:</w:t>
      </w:r>
      <w:r w:rsidRPr="00B809E4">
        <w:rPr>
          <w:rFonts w:ascii="Cambria" w:hAnsi="Cambria"/>
        </w:rPr>
        <w:t xml:space="preserve"> </w:t>
      </w:r>
      <w:r w:rsidR="00B23645">
        <w:rPr>
          <w:rFonts w:ascii="Cambria" w:hAnsi="Cambria"/>
        </w:rPr>
        <w:t>1907, or t</w:t>
      </w:r>
      <w:r w:rsidRPr="00B809E4">
        <w:rPr>
          <w:rFonts w:ascii="Cambria" w:hAnsi="Cambria"/>
        </w:rPr>
        <w:t xml:space="preserve">he </w:t>
      </w:r>
      <w:r>
        <w:rPr>
          <w:rFonts w:ascii="Cambria" w:hAnsi="Cambria"/>
        </w:rPr>
        <w:t xml:space="preserve">Mechanics of </w:t>
      </w:r>
      <w:r w:rsidR="00B23645">
        <w:rPr>
          <w:rFonts w:ascii="Cambria" w:hAnsi="Cambria"/>
        </w:rPr>
        <w:t>Disaster</w:t>
      </w:r>
    </w:p>
    <w:p w14:paraId="634F7512" w14:textId="00A6C428" w:rsidR="00E411D9" w:rsidRPr="00C2050E" w:rsidRDefault="00E411D9" w:rsidP="00C2050E">
      <w:pPr>
        <w:pStyle w:val="ListParagraph"/>
        <w:numPr>
          <w:ilvl w:val="0"/>
          <w:numId w:val="13"/>
        </w:numPr>
        <w:jc w:val="both"/>
        <w:rPr>
          <w:rFonts w:ascii="Cambria" w:hAnsi="Cambria" w:cs="Times New Roman"/>
        </w:rPr>
      </w:pPr>
      <w:r w:rsidRPr="00C2050E">
        <w:rPr>
          <w:rFonts w:ascii="Cambria" w:hAnsi="Cambria" w:cs="Times New Roman"/>
        </w:rPr>
        <w:t xml:space="preserve">Moen, Jon and Ellis Tallman. “Lessons from the Panic of 1907.” </w:t>
      </w:r>
      <w:r w:rsidRPr="00C2050E">
        <w:rPr>
          <w:rFonts w:ascii="Cambria" w:hAnsi="Cambria" w:cs="Times New Roman"/>
          <w:i/>
          <w:iCs/>
        </w:rPr>
        <w:t>Federal Reserve Bank of Atlanta Economic Review</w:t>
      </w:r>
      <w:r w:rsidRPr="00C2050E">
        <w:rPr>
          <w:rFonts w:ascii="Cambria" w:hAnsi="Cambria" w:cs="Times New Roman"/>
        </w:rPr>
        <w:t xml:space="preserve"> 75 (May/June 1990): 2-13.</w:t>
      </w:r>
    </w:p>
    <w:p w14:paraId="44051882" w14:textId="61202F5E" w:rsidR="0081165D" w:rsidRDefault="0081165D" w:rsidP="00647AB6">
      <w:pPr>
        <w:jc w:val="both"/>
        <w:rPr>
          <w:rFonts w:ascii="Cambria" w:hAnsi="Cambria" w:cs="Times New Roman"/>
        </w:rPr>
      </w:pPr>
      <w:r>
        <w:rPr>
          <w:rFonts w:ascii="Cambria" w:hAnsi="Cambria" w:cs="Times New Roman"/>
        </w:rPr>
        <w:t xml:space="preserve">(See also </w:t>
      </w:r>
      <w:hyperlink r:id="rId13" w:history="1">
        <w:r w:rsidR="00C2050E" w:rsidRPr="00886879">
          <w:rPr>
            <w:rStyle w:val="Hyperlink"/>
            <w:rFonts w:ascii="Cambria" w:hAnsi="Cambria" w:cs="Times New Roman"/>
          </w:rPr>
          <w:t>https://www.federalreservehistory.org/essays/panic-of-1907</w:t>
        </w:r>
      </w:hyperlink>
      <w:r>
        <w:rPr>
          <w:rFonts w:ascii="Cambria" w:hAnsi="Cambria" w:cs="Times New Roman"/>
        </w:rPr>
        <w:t>)</w:t>
      </w:r>
    </w:p>
    <w:p w14:paraId="3DA0A4BC" w14:textId="1F7C4718" w:rsidR="00E411D9" w:rsidRPr="00C2050E" w:rsidRDefault="0081165D" w:rsidP="00C2050E">
      <w:pPr>
        <w:pStyle w:val="ListParagraph"/>
        <w:numPr>
          <w:ilvl w:val="0"/>
          <w:numId w:val="13"/>
        </w:numPr>
        <w:jc w:val="both"/>
        <w:rPr>
          <w:rFonts w:ascii="Cambria" w:hAnsi="Cambria" w:cs="Times New Roman"/>
        </w:rPr>
      </w:pPr>
      <w:r w:rsidRPr="00C2050E">
        <w:rPr>
          <w:rFonts w:ascii="Cambria" w:hAnsi="Cambria" w:cs="Times New Roman"/>
        </w:rPr>
        <w:t xml:space="preserve">Robert F. Bruner, Sean D. </w:t>
      </w:r>
      <w:proofErr w:type="spellStart"/>
      <w:r w:rsidRPr="00C2050E">
        <w:rPr>
          <w:rFonts w:ascii="Cambria" w:hAnsi="Cambria" w:cs="Times New Roman"/>
        </w:rPr>
        <w:t>Carr</w:t>
      </w:r>
      <w:proofErr w:type="spellEnd"/>
      <w:r w:rsidRPr="00C2050E">
        <w:rPr>
          <w:rFonts w:ascii="Cambria" w:hAnsi="Cambria" w:cs="Times New Roman"/>
        </w:rPr>
        <w:t xml:space="preserve">, “Crisis on the Exchange,” pp.  97-104, in </w:t>
      </w:r>
      <w:r w:rsidRPr="00C2050E">
        <w:rPr>
          <w:rFonts w:ascii="Cambria" w:hAnsi="Cambria" w:cs="Times New Roman"/>
          <w:i/>
          <w:iCs/>
        </w:rPr>
        <w:t>The Panic of 1907: Lessons Learned from the Market's Perfect Storm</w:t>
      </w:r>
      <w:r w:rsidRPr="00C2050E">
        <w:rPr>
          <w:rFonts w:ascii="Cambria" w:hAnsi="Cambria" w:cs="Times New Roman"/>
        </w:rPr>
        <w:t>, John Wiley &amp; Sons, 2009.</w:t>
      </w:r>
    </w:p>
    <w:p w14:paraId="466D0855" w14:textId="5FE5713B" w:rsidR="0081165D" w:rsidRDefault="0081165D" w:rsidP="0081165D">
      <w:pPr>
        <w:jc w:val="both"/>
        <w:rPr>
          <w:rFonts w:ascii="Cambria" w:hAnsi="Cambria" w:cs="Times New Roman"/>
        </w:rPr>
      </w:pPr>
    </w:p>
    <w:p w14:paraId="67098E48" w14:textId="5C79971A" w:rsidR="00E411D9" w:rsidRDefault="0081165D" w:rsidP="00647AB6">
      <w:pPr>
        <w:jc w:val="both"/>
        <w:rPr>
          <w:rFonts w:ascii="Cambria" w:hAnsi="Cambria" w:cs="Times New Roman"/>
        </w:rPr>
      </w:pPr>
      <w:r>
        <w:rPr>
          <w:rFonts w:ascii="Cambria" w:hAnsi="Cambria" w:cs="Times New Roman"/>
        </w:rPr>
        <w:t xml:space="preserve">Workshop: </w:t>
      </w:r>
      <w:r w:rsidR="00E411D9" w:rsidRPr="00E411D9">
        <w:rPr>
          <w:rFonts w:ascii="Cambria" w:hAnsi="Cambria" w:cs="Times New Roman"/>
        </w:rPr>
        <w:t xml:space="preserve">William M. Kingsley </w:t>
      </w:r>
      <w:r>
        <w:rPr>
          <w:rFonts w:ascii="Cambria" w:hAnsi="Cambria" w:cs="Times New Roman"/>
        </w:rPr>
        <w:t xml:space="preserve">on the causes of the panic of 1907, in </w:t>
      </w:r>
      <w:r w:rsidR="00E411D9" w:rsidRPr="0081165D">
        <w:rPr>
          <w:rFonts w:ascii="Cambria" w:hAnsi="Cambria" w:cs="Times New Roman"/>
          <w:i/>
          <w:iCs/>
        </w:rPr>
        <w:t>The Ticker and Investment Digest</w:t>
      </w:r>
      <w:r w:rsidR="00E411D9" w:rsidRPr="00E411D9">
        <w:rPr>
          <w:rFonts w:ascii="Cambria" w:hAnsi="Cambria" w:cs="Times New Roman"/>
        </w:rPr>
        <w:t xml:space="preserve">. </w:t>
      </w:r>
    </w:p>
    <w:p w14:paraId="5C684A9B" w14:textId="4DB9B2F5" w:rsidR="0081165D" w:rsidRPr="00C2050E" w:rsidRDefault="0081165D" w:rsidP="00C2050E">
      <w:pPr>
        <w:pStyle w:val="ListParagraph"/>
        <w:numPr>
          <w:ilvl w:val="0"/>
          <w:numId w:val="13"/>
        </w:numPr>
        <w:jc w:val="both"/>
        <w:rPr>
          <w:rFonts w:ascii="Cambria" w:hAnsi="Cambria" w:cs="Times New Roman"/>
        </w:rPr>
      </w:pPr>
      <w:r w:rsidRPr="00C2050E">
        <w:rPr>
          <w:rFonts w:ascii="Cambria" w:hAnsi="Cambria" w:cs="Times New Roman"/>
        </w:rPr>
        <w:t xml:space="preserve">“Wall Street Observations. The Stock Exchange, Panics of the Last Quarter Century” </w:t>
      </w:r>
      <w:hyperlink r:id="rId14" w:history="1">
        <w:r w:rsidR="00C2050E" w:rsidRPr="00C2050E">
          <w:rPr>
            <w:rStyle w:val="Hyperlink"/>
            <w:rFonts w:ascii="Cambria" w:hAnsi="Cambria" w:cs="Times New Roman"/>
          </w:rPr>
          <w:t>I</w:t>
        </w:r>
      </w:hyperlink>
      <w:r w:rsidRPr="00C2050E">
        <w:rPr>
          <w:rFonts w:ascii="Cambria" w:hAnsi="Cambria" w:cs="Times New Roman"/>
        </w:rPr>
        <w:t xml:space="preserve"> &amp; </w:t>
      </w:r>
      <w:hyperlink r:id="rId15" w:history="1">
        <w:r w:rsidR="00C2050E" w:rsidRPr="00C2050E">
          <w:rPr>
            <w:rStyle w:val="Hyperlink"/>
            <w:rFonts w:ascii="Cambria" w:hAnsi="Cambria" w:cs="Times New Roman"/>
          </w:rPr>
          <w:t>II</w:t>
        </w:r>
      </w:hyperlink>
    </w:p>
    <w:p w14:paraId="471B273E" w14:textId="77777777" w:rsidR="00C2050E" w:rsidRDefault="00C2050E" w:rsidP="00C2050E">
      <w:pPr>
        <w:jc w:val="both"/>
        <w:outlineLvl w:val="0"/>
        <w:rPr>
          <w:rFonts w:ascii="Cambria" w:hAnsi="Cambria" w:cs="Times New Roman"/>
        </w:rPr>
      </w:pPr>
    </w:p>
    <w:p w14:paraId="66736A06" w14:textId="4F5A3B32" w:rsidR="00C2050E" w:rsidRDefault="00C2050E" w:rsidP="00C2050E">
      <w:pPr>
        <w:jc w:val="both"/>
        <w:outlineLvl w:val="0"/>
        <w:rPr>
          <w:rFonts w:ascii="Cambria" w:hAnsi="Cambria" w:cs="Times New Roman"/>
        </w:rPr>
      </w:pPr>
      <w:r>
        <w:rPr>
          <w:rFonts w:ascii="Cambria" w:hAnsi="Cambria" w:cs="Times New Roman"/>
        </w:rPr>
        <w:t>Weekly Post</w:t>
      </w:r>
      <w:r w:rsidR="00DF1F35">
        <w:rPr>
          <w:rFonts w:ascii="Cambria" w:hAnsi="Cambria" w:cs="Times New Roman"/>
        </w:rPr>
        <w:t>: TBA</w:t>
      </w:r>
    </w:p>
    <w:p w14:paraId="29636DAE" w14:textId="59556034" w:rsidR="00C2050E" w:rsidRDefault="00C2050E" w:rsidP="00647AB6">
      <w:pPr>
        <w:jc w:val="both"/>
        <w:rPr>
          <w:rFonts w:ascii="Cambria" w:hAnsi="Cambria" w:cs="Times New Roman"/>
        </w:rPr>
      </w:pPr>
    </w:p>
    <w:p w14:paraId="3B588674" w14:textId="4E2AE8A1" w:rsidR="00527398" w:rsidRDefault="00527398" w:rsidP="00647AB6">
      <w:pPr>
        <w:jc w:val="both"/>
        <w:rPr>
          <w:rFonts w:ascii="Cambria" w:hAnsi="Cambria" w:cs="Times New Roman"/>
        </w:rPr>
      </w:pPr>
    </w:p>
    <w:p w14:paraId="5F2B562F" w14:textId="1C961FEB" w:rsidR="00527398" w:rsidRDefault="00527398" w:rsidP="00647AB6">
      <w:pPr>
        <w:jc w:val="both"/>
        <w:rPr>
          <w:rFonts w:ascii="Cambria" w:hAnsi="Cambria" w:cs="Times New Roman"/>
        </w:rPr>
      </w:pPr>
    </w:p>
    <w:p w14:paraId="465341DA" w14:textId="03122CFA" w:rsidR="00527398" w:rsidRDefault="00527398" w:rsidP="00647AB6">
      <w:pPr>
        <w:jc w:val="both"/>
        <w:rPr>
          <w:rFonts w:ascii="Cambria" w:hAnsi="Cambria" w:cs="Times New Roman"/>
        </w:rPr>
      </w:pPr>
    </w:p>
    <w:p w14:paraId="21AFB925" w14:textId="7FD2EDF4" w:rsidR="00C2050E" w:rsidRDefault="00114AC3" w:rsidP="00647AB6">
      <w:pPr>
        <w:jc w:val="both"/>
        <w:rPr>
          <w:rFonts w:ascii="Cambria" w:hAnsi="Cambria"/>
        </w:rPr>
      </w:pPr>
      <w:r w:rsidRPr="006A6965">
        <w:rPr>
          <w:rFonts w:ascii="Cambria" w:hAnsi="Cambria"/>
          <w:b/>
        </w:rPr>
        <w:t xml:space="preserve">Week </w:t>
      </w:r>
      <w:r>
        <w:rPr>
          <w:rFonts w:ascii="Cambria" w:hAnsi="Cambria"/>
          <w:b/>
        </w:rPr>
        <w:t>10</w:t>
      </w:r>
      <w:r w:rsidRPr="0067265A">
        <w:rPr>
          <w:rFonts w:ascii="Cambria" w:hAnsi="Cambria"/>
        </w:rPr>
        <w:t xml:space="preserve">. </w:t>
      </w:r>
      <w:r w:rsidRPr="00031518">
        <w:rPr>
          <w:rFonts w:ascii="Cambria" w:hAnsi="Cambria"/>
        </w:rPr>
        <w:t xml:space="preserve">Week of </w:t>
      </w:r>
      <w:r w:rsidR="00C2050E">
        <w:rPr>
          <w:rFonts w:ascii="Cambria" w:hAnsi="Cambria"/>
        </w:rPr>
        <w:t>October</w:t>
      </w:r>
      <w:r w:rsidR="00AA026B">
        <w:rPr>
          <w:rFonts w:ascii="Cambria" w:hAnsi="Cambria"/>
        </w:rPr>
        <w:t xml:space="preserve"> 31</w:t>
      </w:r>
      <w:r w:rsidR="00C2050E">
        <w:rPr>
          <w:rFonts w:ascii="Cambria" w:hAnsi="Cambria"/>
        </w:rPr>
        <w:t xml:space="preserve">. </w:t>
      </w:r>
      <w:r w:rsidR="00C2050E" w:rsidRPr="00C2050E">
        <w:rPr>
          <w:rFonts w:ascii="Cambria" w:hAnsi="Cambria"/>
          <w:b/>
          <w:bCs/>
        </w:rPr>
        <w:t xml:space="preserve">The </w:t>
      </w:r>
      <w:r w:rsidR="00C2050E">
        <w:rPr>
          <w:rFonts w:ascii="Cambria" w:hAnsi="Cambria"/>
          <w:b/>
          <w:bCs/>
        </w:rPr>
        <w:t xml:space="preserve">Great Crash and the </w:t>
      </w:r>
      <w:r w:rsidR="00C2050E" w:rsidRPr="00C2050E">
        <w:rPr>
          <w:rFonts w:ascii="Cambria" w:hAnsi="Cambria"/>
          <w:b/>
          <w:bCs/>
        </w:rPr>
        <w:t>Great Depression</w:t>
      </w:r>
    </w:p>
    <w:p w14:paraId="5C246972" w14:textId="59BAE259" w:rsidR="00C2050E" w:rsidRDefault="00C2050E" w:rsidP="00647AB6">
      <w:pPr>
        <w:jc w:val="both"/>
        <w:rPr>
          <w:rFonts w:ascii="Cambria" w:hAnsi="Cambria"/>
        </w:rPr>
      </w:pPr>
    </w:p>
    <w:p w14:paraId="083B63AF" w14:textId="5310C5FB" w:rsidR="00527398" w:rsidRPr="00E411D9" w:rsidRDefault="00527398" w:rsidP="00527398">
      <w:pPr>
        <w:jc w:val="both"/>
        <w:outlineLvl w:val="0"/>
        <w:rPr>
          <w:rFonts w:ascii="Cambria" w:hAnsi="Cambria"/>
        </w:rPr>
      </w:pPr>
      <w:r>
        <w:rPr>
          <w:rFonts w:ascii="Cambria" w:hAnsi="Cambria"/>
        </w:rPr>
        <w:t>L</w:t>
      </w:r>
      <w:r w:rsidRPr="00B809E4">
        <w:rPr>
          <w:rFonts w:ascii="Cambria" w:hAnsi="Cambria"/>
        </w:rPr>
        <w:t>ecture</w:t>
      </w:r>
      <w:r>
        <w:rPr>
          <w:rFonts w:ascii="Cambria" w:hAnsi="Cambria"/>
        </w:rPr>
        <w:t>:</w:t>
      </w:r>
      <w:r w:rsidRPr="00B809E4">
        <w:rPr>
          <w:rFonts w:ascii="Cambria" w:hAnsi="Cambria"/>
        </w:rPr>
        <w:t xml:space="preserve"> </w:t>
      </w:r>
      <w:r>
        <w:rPr>
          <w:rFonts w:ascii="Cambria" w:hAnsi="Cambria"/>
        </w:rPr>
        <w:t>The Great Crash of 1929.</w:t>
      </w:r>
    </w:p>
    <w:p w14:paraId="17776C49" w14:textId="2024CF31" w:rsidR="00527398" w:rsidRDefault="00527398" w:rsidP="00C2050E">
      <w:pPr>
        <w:pStyle w:val="ListParagraph"/>
        <w:numPr>
          <w:ilvl w:val="0"/>
          <w:numId w:val="13"/>
        </w:numPr>
        <w:jc w:val="both"/>
        <w:rPr>
          <w:rFonts w:ascii="Cambria" w:hAnsi="Cambria"/>
        </w:rPr>
      </w:pPr>
      <w:r w:rsidRPr="00527398">
        <w:rPr>
          <w:rFonts w:ascii="Cambria" w:hAnsi="Cambria"/>
        </w:rPr>
        <w:t xml:space="preserve">Eugene N. White, “Anticipating the stock market crash of 1929: The view from the floor of the stock exchange,” 2010, in J. </w:t>
      </w:r>
      <w:proofErr w:type="spellStart"/>
      <w:r w:rsidRPr="00527398">
        <w:rPr>
          <w:rFonts w:ascii="Cambria" w:hAnsi="Cambria"/>
        </w:rPr>
        <w:t>Atack</w:t>
      </w:r>
      <w:proofErr w:type="spellEnd"/>
      <w:r w:rsidRPr="00527398">
        <w:rPr>
          <w:rFonts w:ascii="Cambria" w:hAnsi="Cambria"/>
        </w:rPr>
        <w:t xml:space="preserve"> and L. Neal, </w:t>
      </w:r>
      <w:r w:rsidRPr="00527398">
        <w:rPr>
          <w:rFonts w:ascii="Cambria" w:hAnsi="Cambria"/>
          <w:i/>
          <w:iCs/>
        </w:rPr>
        <w:t xml:space="preserve">The Origins and Development of Financial Markets and Institutions </w:t>
      </w:r>
      <w:proofErr w:type="gramStart"/>
      <w:r w:rsidRPr="00527398">
        <w:rPr>
          <w:rFonts w:ascii="Cambria" w:hAnsi="Cambria"/>
          <w:i/>
          <w:iCs/>
        </w:rPr>
        <w:t>From</w:t>
      </w:r>
      <w:proofErr w:type="gramEnd"/>
      <w:r w:rsidRPr="00527398">
        <w:rPr>
          <w:rFonts w:ascii="Cambria" w:hAnsi="Cambria"/>
          <w:i/>
          <w:iCs/>
        </w:rPr>
        <w:t xml:space="preserve"> the Seventeenth Century to the Present</w:t>
      </w:r>
      <w:r w:rsidRPr="00527398">
        <w:rPr>
          <w:rFonts w:ascii="Cambria" w:hAnsi="Cambria"/>
        </w:rPr>
        <w:t>, pp. 294-318, 200</w:t>
      </w:r>
      <w:r>
        <w:rPr>
          <w:rFonts w:ascii="Cambria" w:hAnsi="Cambria"/>
        </w:rPr>
        <w:t>9.</w:t>
      </w:r>
    </w:p>
    <w:p w14:paraId="718A5362" w14:textId="44AC0CE4" w:rsidR="00C2050E" w:rsidRPr="00527398" w:rsidRDefault="00527398" w:rsidP="00C2050E">
      <w:pPr>
        <w:pStyle w:val="ListParagraph"/>
        <w:numPr>
          <w:ilvl w:val="0"/>
          <w:numId w:val="13"/>
        </w:numPr>
        <w:jc w:val="both"/>
        <w:rPr>
          <w:rFonts w:ascii="Cambria" w:hAnsi="Cambria"/>
        </w:rPr>
      </w:pPr>
      <w:r w:rsidRPr="00527398">
        <w:rPr>
          <w:rFonts w:ascii="Cambria" w:hAnsi="Cambria"/>
        </w:rPr>
        <w:t>Christina D. Romer, “</w:t>
      </w:r>
      <w:r w:rsidR="00C2050E" w:rsidRPr="00527398">
        <w:rPr>
          <w:rFonts w:ascii="Cambria" w:hAnsi="Cambria"/>
        </w:rPr>
        <w:t>The Great Crash and the Onset of the Great Depression</w:t>
      </w:r>
      <w:r w:rsidRPr="00527398">
        <w:rPr>
          <w:rFonts w:ascii="Cambria" w:hAnsi="Cambria"/>
        </w:rPr>
        <w:t xml:space="preserve">,” </w:t>
      </w:r>
      <w:r w:rsidR="00C2050E" w:rsidRPr="00527398">
        <w:rPr>
          <w:rFonts w:ascii="Cambria" w:hAnsi="Cambria"/>
        </w:rPr>
        <w:t>The Quarterly Journal of Economics</w:t>
      </w:r>
      <w:r w:rsidRPr="00527398">
        <w:rPr>
          <w:rFonts w:ascii="Cambria" w:hAnsi="Cambria"/>
        </w:rPr>
        <w:t xml:space="preserve">, </w:t>
      </w:r>
      <w:r w:rsidR="00C2050E" w:rsidRPr="00527398">
        <w:rPr>
          <w:rFonts w:ascii="Cambria" w:hAnsi="Cambria"/>
        </w:rPr>
        <w:t>Vol. 105, No. 3</w:t>
      </w:r>
      <w:r w:rsidRPr="00527398">
        <w:rPr>
          <w:rFonts w:ascii="Cambria" w:hAnsi="Cambria"/>
        </w:rPr>
        <w:t xml:space="preserve">, </w:t>
      </w:r>
      <w:r w:rsidR="00C2050E" w:rsidRPr="00527398">
        <w:rPr>
          <w:rFonts w:ascii="Cambria" w:hAnsi="Cambria"/>
        </w:rPr>
        <w:t>pp. 597-624</w:t>
      </w:r>
      <w:r w:rsidRPr="00527398">
        <w:rPr>
          <w:rFonts w:ascii="Cambria" w:hAnsi="Cambria"/>
        </w:rPr>
        <w:t>, 1990.</w:t>
      </w:r>
    </w:p>
    <w:p w14:paraId="42D4260C" w14:textId="4FE97E28" w:rsidR="00C2050E" w:rsidRDefault="00C2050E" w:rsidP="00647AB6">
      <w:pPr>
        <w:jc w:val="both"/>
        <w:rPr>
          <w:rFonts w:ascii="Cambria" w:hAnsi="Cambria"/>
        </w:rPr>
      </w:pPr>
    </w:p>
    <w:p w14:paraId="4B50F818" w14:textId="14C3236A" w:rsidR="007A6A11" w:rsidRPr="00DF1F35" w:rsidRDefault="00DF1F35" w:rsidP="007A6A11">
      <w:pPr>
        <w:jc w:val="both"/>
        <w:rPr>
          <w:rFonts w:ascii="Cambria" w:hAnsi="Cambria" w:cs="Times New Roman"/>
          <w:u w:val="single"/>
        </w:rPr>
      </w:pPr>
      <w:r w:rsidRPr="00DF1F35">
        <w:rPr>
          <w:rFonts w:ascii="Cambria" w:hAnsi="Cambria" w:cs="Times New Roman"/>
          <w:u w:val="single"/>
        </w:rPr>
        <w:t xml:space="preserve">No </w:t>
      </w:r>
      <w:r w:rsidR="007A6A11" w:rsidRPr="00DF1F35">
        <w:rPr>
          <w:rFonts w:ascii="Cambria" w:hAnsi="Cambria" w:cs="Times New Roman"/>
          <w:u w:val="single"/>
        </w:rPr>
        <w:t xml:space="preserve">Workshop: </w:t>
      </w:r>
      <w:r w:rsidRPr="00DF1F35">
        <w:rPr>
          <w:rFonts w:ascii="Cambria" w:hAnsi="Cambria" w:cs="Times New Roman"/>
          <w:u w:val="single"/>
        </w:rPr>
        <w:t>Midterm</w:t>
      </w:r>
    </w:p>
    <w:p w14:paraId="7C4A82E9" w14:textId="77777777" w:rsidR="007A6A11" w:rsidRDefault="007A6A11" w:rsidP="007A6A11">
      <w:pPr>
        <w:jc w:val="both"/>
        <w:outlineLvl w:val="0"/>
        <w:rPr>
          <w:rFonts w:ascii="Cambria" w:hAnsi="Cambria" w:cs="Times New Roman"/>
        </w:rPr>
      </w:pPr>
    </w:p>
    <w:p w14:paraId="518D2ED0" w14:textId="06644290" w:rsidR="007A6A11" w:rsidRDefault="007A6A11" w:rsidP="007A6A11">
      <w:pPr>
        <w:jc w:val="both"/>
        <w:outlineLvl w:val="0"/>
        <w:rPr>
          <w:rFonts w:ascii="Cambria" w:hAnsi="Cambria" w:cs="Times New Roman"/>
        </w:rPr>
      </w:pPr>
      <w:r>
        <w:rPr>
          <w:rFonts w:ascii="Cambria" w:hAnsi="Cambria" w:cs="Times New Roman"/>
        </w:rPr>
        <w:t>Weekly Post</w:t>
      </w:r>
      <w:r w:rsidR="00DF1F35">
        <w:rPr>
          <w:rFonts w:ascii="Cambria" w:hAnsi="Cambria" w:cs="Times New Roman"/>
        </w:rPr>
        <w:t>: TBA</w:t>
      </w:r>
    </w:p>
    <w:p w14:paraId="3049B94E" w14:textId="5923035E" w:rsidR="007A6A11" w:rsidRDefault="007A6A11" w:rsidP="007A6A11">
      <w:pPr>
        <w:jc w:val="both"/>
        <w:rPr>
          <w:rFonts w:ascii="Cambria" w:hAnsi="Cambria" w:cs="Times New Roman"/>
        </w:rPr>
      </w:pPr>
    </w:p>
    <w:p w14:paraId="68B70B1E" w14:textId="6FE42CDB" w:rsidR="00114AC3" w:rsidRDefault="00114AC3" w:rsidP="00647AB6">
      <w:pPr>
        <w:outlineLvl w:val="0"/>
        <w:rPr>
          <w:rFonts w:ascii="Cambria" w:hAnsi="Cambria"/>
        </w:rPr>
      </w:pPr>
    </w:p>
    <w:p w14:paraId="00C7BA17" w14:textId="1894B4A9" w:rsidR="00242EA9" w:rsidRDefault="00242EA9" w:rsidP="00242EA9">
      <w:pPr>
        <w:jc w:val="both"/>
        <w:rPr>
          <w:rFonts w:ascii="Cambria" w:hAnsi="Cambria"/>
        </w:rPr>
      </w:pPr>
      <w:r w:rsidRPr="00B809E4">
        <w:rPr>
          <w:rFonts w:ascii="Cambria" w:hAnsi="Cambria"/>
          <w:b/>
        </w:rPr>
        <w:t>Week 1</w:t>
      </w:r>
      <w:r w:rsidR="005C0009">
        <w:rPr>
          <w:rFonts w:ascii="Cambria" w:hAnsi="Cambria"/>
          <w:b/>
        </w:rPr>
        <w:t>1</w:t>
      </w:r>
      <w:r>
        <w:rPr>
          <w:rFonts w:ascii="Cambria" w:hAnsi="Cambria"/>
        </w:rPr>
        <w:t xml:space="preserve">: Week of November </w:t>
      </w:r>
      <w:r w:rsidR="00DF1F35">
        <w:rPr>
          <w:rFonts w:ascii="Cambria" w:hAnsi="Cambria"/>
        </w:rPr>
        <w:t>7</w:t>
      </w:r>
      <w:r>
        <w:rPr>
          <w:rFonts w:ascii="Cambria" w:hAnsi="Cambria"/>
        </w:rPr>
        <w:t xml:space="preserve">. </w:t>
      </w:r>
      <w:r>
        <w:rPr>
          <w:rFonts w:ascii="Cambria" w:hAnsi="Cambria"/>
          <w:b/>
        </w:rPr>
        <w:t>Twin Crises</w:t>
      </w:r>
    </w:p>
    <w:p w14:paraId="093AB7AF" w14:textId="77777777" w:rsidR="00242EA9" w:rsidRDefault="00242EA9" w:rsidP="00242EA9">
      <w:pPr>
        <w:jc w:val="both"/>
        <w:outlineLvl w:val="0"/>
        <w:rPr>
          <w:rFonts w:ascii="Cambria" w:hAnsi="Cambria"/>
        </w:rPr>
      </w:pPr>
    </w:p>
    <w:p w14:paraId="2CA57850" w14:textId="38B42141" w:rsidR="00242EA9" w:rsidRPr="00B809E4" w:rsidRDefault="00242EA9" w:rsidP="00242EA9">
      <w:pPr>
        <w:jc w:val="both"/>
        <w:outlineLvl w:val="0"/>
        <w:rPr>
          <w:rFonts w:ascii="Cambria" w:hAnsi="Cambria"/>
        </w:rPr>
      </w:pPr>
      <w:r w:rsidRPr="00B809E4">
        <w:rPr>
          <w:rFonts w:ascii="Cambria" w:hAnsi="Cambria"/>
        </w:rPr>
        <w:t>Lecture: On the German Crisis of 1931</w:t>
      </w:r>
    </w:p>
    <w:p w14:paraId="63055BD5" w14:textId="77777777" w:rsidR="00242EA9" w:rsidRDefault="00242EA9" w:rsidP="00242EA9">
      <w:pPr>
        <w:pStyle w:val="ListParagraph"/>
        <w:numPr>
          <w:ilvl w:val="0"/>
          <w:numId w:val="13"/>
        </w:numPr>
        <w:jc w:val="both"/>
        <w:rPr>
          <w:rFonts w:ascii="Cambria" w:hAnsi="Cambria"/>
        </w:rPr>
      </w:pPr>
      <w:r w:rsidRPr="008F157E">
        <w:rPr>
          <w:rFonts w:ascii="Cambria" w:hAnsi="Cambria"/>
        </w:rPr>
        <w:t>Thomas Ferguson and Peter Temin, “Made in Germany: The German Currency Crisis of July, 1931,” MIT Dept. of Economics Working Paper No. 01-07, 2001.</w:t>
      </w:r>
    </w:p>
    <w:p w14:paraId="5FA0D680" w14:textId="77777777" w:rsidR="00242EA9" w:rsidRPr="000E4C76" w:rsidRDefault="00242EA9" w:rsidP="00242EA9">
      <w:pPr>
        <w:pStyle w:val="ListParagraph"/>
        <w:numPr>
          <w:ilvl w:val="0"/>
          <w:numId w:val="13"/>
        </w:numPr>
        <w:jc w:val="both"/>
        <w:rPr>
          <w:rFonts w:ascii="Cambria" w:hAnsi="Cambria"/>
        </w:rPr>
      </w:pPr>
      <w:r w:rsidRPr="008F157E">
        <w:rPr>
          <w:rFonts w:ascii="Cambria" w:hAnsi="Cambria"/>
        </w:rPr>
        <w:t xml:space="preserve">Isabel Schnabel, “The German Twin Crisis of 1931,” </w:t>
      </w:r>
      <w:r w:rsidRPr="008F157E">
        <w:rPr>
          <w:rFonts w:ascii="Cambria" w:hAnsi="Cambria"/>
          <w:i/>
        </w:rPr>
        <w:t>The Journal of Economic History</w:t>
      </w:r>
      <w:r w:rsidRPr="008F157E">
        <w:rPr>
          <w:rFonts w:ascii="Cambria" w:hAnsi="Cambria"/>
        </w:rPr>
        <w:t>, Vol. 64, No. 3 (Sep., 2004), pp. 822-871</w:t>
      </w:r>
    </w:p>
    <w:p w14:paraId="1F99B231" w14:textId="44F156A9" w:rsidR="00242EA9" w:rsidRDefault="00242EA9" w:rsidP="00647AB6">
      <w:pPr>
        <w:outlineLvl w:val="0"/>
        <w:rPr>
          <w:rFonts w:ascii="Cambria" w:hAnsi="Cambria"/>
        </w:rPr>
      </w:pPr>
    </w:p>
    <w:p w14:paraId="4855093D" w14:textId="77777777" w:rsidR="00C47A50" w:rsidRPr="00C2050E" w:rsidRDefault="00C47A50" w:rsidP="00C47A50">
      <w:pPr>
        <w:jc w:val="both"/>
        <w:rPr>
          <w:rFonts w:ascii="Cambria" w:hAnsi="Cambria" w:cs="Times New Roman"/>
        </w:rPr>
      </w:pPr>
      <w:r>
        <w:rPr>
          <w:rFonts w:ascii="Cambria" w:hAnsi="Cambria" w:cs="Times New Roman"/>
        </w:rPr>
        <w:t>Workshop: TBA</w:t>
      </w:r>
    </w:p>
    <w:p w14:paraId="015055F6" w14:textId="77777777" w:rsidR="00C47A50" w:rsidRDefault="00C47A50" w:rsidP="00C47A50">
      <w:pPr>
        <w:jc w:val="both"/>
        <w:outlineLvl w:val="0"/>
        <w:rPr>
          <w:rFonts w:ascii="Cambria" w:hAnsi="Cambria" w:cs="Times New Roman"/>
        </w:rPr>
      </w:pPr>
    </w:p>
    <w:p w14:paraId="01FE67F5" w14:textId="4436D3B3" w:rsidR="00C47A50" w:rsidRDefault="00C47A50" w:rsidP="00C47A50">
      <w:pPr>
        <w:jc w:val="both"/>
        <w:outlineLvl w:val="0"/>
        <w:rPr>
          <w:rFonts w:ascii="Cambria" w:hAnsi="Cambria" w:cs="Times New Roman"/>
        </w:rPr>
      </w:pPr>
      <w:r>
        <w:rPr>
          <w:rFonts w:ascii="Cambria" w:hAnsi="Cambria" w:cs="Times New Roman"/>
        </w:rPr>
        <w:t>Weekly Post</w:t>
      </w:r>
      <w:r w:rsidR="00DF1F35">
        <w:rPr>
          <w:rFonts w:ascii="Cambria" w:hAnsi="Cambria" w:cs="Times New Roman"/>
        </w:rPr>
        <w:t>: TBA</w:t>
      </w:r>
    </w:p>
    <w:p w14:paraId="799676FE" w14:textId="1C5FFA2B" w:rsidR="005C0009" w:rsidRDefault="005C0009" w:rsidP="00647AB6">
      <w:pPr>
        <w:outlineLvl w:val="0"/>
        <w:rPr>
          <w:rFonts w:ascii="Cambria" w:hAnsi="Cambria"/>
        </w:rPr>
      </w:pPr>
    </w:p>
    <w:p w14:paraId="72284379" w14:textId="77777777" w:rsidR="005C0009" w:rsidRDefault="005C0009" w:rsidP="005C0009">
      <w:pPr>
        <w:jc w:val="both"/>
        <w:rPr>
          <w:rFonts w:ascii="Cambria" w:hAnsi="Cambria" w:cs="Times New Roman"/>
        </w:rPr>
      </w:pPr>
    </w:p>
    <w:p w14:paraId="0DB17D82" w14:textId="58315FF2" w:rsidR="005C0009" w:rsidRDefault="005C0009" w:rsidP="005C0009">
      <w:pPr>
        <w:jc w:val="both"/>
        <w:outlineLvl w:val="0"/>
        <w:rPr>
          <w:rFonts w:ascii="Cambria" w:hAnsi="Cambria"/>
        </w:rPr>
      </w:pPr>
      <w:r w:rsidRPr="000447DB">
        <w:rPr>
          <w:rFonts w:ascii="Cambria" w:hAnsi="Cambria"/>
          <w:b/>
          <w:bCs/>
        </w:rPr>
        <w:t>Week 1</w:t>
      </w:r>
      <w:r>
        <w:rPr>
          <w:rFonts w:ascii="Cambria" w:hAnsi="Cambria"/>
          <w:b/>
          <w:bCs/>
        </w:rPr>
        <w:t>2</w:t>
      </w:r>
      <w:r>
        <w:rPr>
          <w:rFonts w:ascii="Cambria" w:hAnsi="Cambria"/>
        </w:rPr>
        <w:t xml:space="preserve">. Week of November </w:t>
      </w:r>
      <w:r w:rsidR="00DF1F35">
        <w:rPr>
          <w:rFonts w:ascii="Cambria" w:hAnsi="Cambria"/>
        </w:rPr>
        <w:t>14</w:t>
      </w:r>
      <w:r>
        <w:rPr>
          <w:rFonts w:ascii="Cambria" w:hAnsi="Cambria"/>
        </w:rPr>
        <w:t xml:space="preserve">. </w:t>
      </w:r>
      <w:r w:rsidRPr="000447DB">
        <w:rPr>
          <w:rFonts w:ascii="Cambria" w:hAnsi="Cambria"/>
          <w:b/>
          <w:bCs/>
        </w:rPr>
        <w:t xml:space="preserve">The </w:t>
      </w:r>
      <w:r>
        <w:rPr>
          <w:rFonts w:ascii="Cambria" w:hAnsi="Cambria"/>
          <w:b/>
          <w:bCs/>
        </w:rPr>
        <w:t>New Deal’s Financial Acts</w:t>
      </w:r>
    </w:p>
    <w:p w14:paraId="6D28A423" w14:textId="77777777" w:rsidR="005C0009" w:rsidRDefault="005C0009" w:rsidP="005C0009">
      <w:pPr>
        <w:jc w:val="both"/>
        <w:outlineLvl w:val="0"/>
        <w:rPr>
          <w:rFonts w:ascii="Cambria" w:hAnsi="Cambria"/>
        </w:rPr>
      </w:pPr>
    </w:p>
    <w:p w14:paraId="4B2DD098" w14:textId="77777777" w:rsidR="005C0009" w:rsidRPr="00BB1EC6" w:rsidRDefault="005C0009" w:rsidP="005C0009">
      <w:pPr>
        <w:jc w:val="both"/>
        <w:outlineLvl w:val="0"/>
        <w:rPr>
          <w:rFonts w:ascii="Cambria" w:hAnsi="Cambria"/>
        </w:rPr>
      </w:pPr>
      <w:r>
        <w:rPr>
          <w:rFonts w:ascii="Cambria" w:hAnsi="Cambria"/>
        </w:rPr>
        <w:t>Lecture: FDR and the “</w:t>
      </w:r>
      <w:proofErr w:type="spellStart"/>
      <w:r w:rsidRPr="00F81715">
        <w:rPr>
          <w:rFonts w:ascii="Cambria" w:hAnsi="Cambria"/>
          <w:iCs/>
        </w:rPr>
        <w:t>Banksters</w:t>
      </w:r>
      <w:proofErr w:type="spellEnd"/>
      <w:r>
        <w:rPr>
          <w:rFonts w:ascii="Cambria" w:hAnsi="Cambria"/>
          <w:iCs/>
        </w:rPr>
        <w:t>”</w:t>
      </w:r>
    </w:p>
    <w:p w14:paraId="37A8370E" w14:textId="77777777" w:rsidR="005C0009" w:rsidRPr="00E2596C" w:rsidRDefault="005C0009" w:rsidP="005C0009">
      <w:pPr>
        <w:pStyle w:val="ListParagraph"/>
        <w:numPr>
          <w:ilvl w:val="0"/>
          <w:numId w:val="13"/>
        </w:numPr>
        <w:jc w:val="both"/>
        <w:outlineLvl w:val="0"/>
        <w:rPr>
          <w:rFonts w:ascii="Cambria" w:hAnsi="Cambria"/>
        </w:rPr>
      </w:pPr>
      <w:r w:rsidRPr="00E2596C">
        <w:rPr>
          <w:rFonts w:ascii="Cambria" w:hAnsi="Cambria"/>
        </w:rPr>
        <w:t>Chernow, Ron, “Midget” pp. 346-377 in Ron Chernow,</w:t>
      </w:r>
      <w:r>
        <w:rPr>
          <w:rFonts w:ascii="Cambria" w:hAnsi="Cambria"/>
        </w:rPr>
        <w:t xml:space="preserve"> 1990,</w:t>
      </w:r>
      <w:r w:rsidRPr="00E2596C">
        <w:rPr>
          <w:rFonts w:ascii="Cambria" w:hAnsi="Cambria"/>
        </w:rPr>
        <w:t xml:space="preserve"> </w:t>
      </w:r>
      <w:r w:rsidRPr="00E2596C">
        <w:rPr>
          <w:rFonts w:ascii="Cambria" w:hAnsi="Cambria"/>
          <w:i/>
        </w:rPr>
        <w:t>The House of Morgan</w:t>
      </w:r>
      <w:r w:rsidRPr="00E2596C">
        <w:rPr>
          <w:rFonts w:ascii="Cambria" w:hAnsi="Cambria"/>
        </w:rPr>
        <w:t xml:space="preserve">, Atlantic Monthly Press. </w:t>
      </w:r>
    </w:p>
    <w:p w14:paraId="4B54D3C6" w14:textId="77777777" w:rsidR="005C0009" w:rsidRPr="00E2596C" w:rsidRDefault="005C0009" w:rsidP="005C0009">
      <w:pPr>
        <w:pStyle w:val="ListParagraph"/>
        <w:numPr>
          <w:ilvl w:val="0"/>
          <w:numId w:val="13"/>
        </w:numPr>
        <w:jc w:val="both"/>
        <w:outlineLvl w:val="0"/>
        <w:rPr>
          <w:rFonts w:ascii="Cambria" w:hAnsi="Cambria"/>
        </w:rPr>
      </w:pPr>
      <w:r w:rsidRPr="00E2596C">
        <w:rPr>
          <w:rFonts w:ascii="Cambria" w:hAnsi="Cambria"/>
        </w:rPr>
        <w:t xml:space="preserve">Douglas, William O., “Investment Banking,” p. 32-45 in </w:t>
      </w:r>
      <w:r w:rsidRPr="001E430F">
        <w:rPr>
          <w:rFonts w:ascii="Cambria" w:hAnsi="Cambria"/>
          <w:i/>
          <w:iCs/>
        </w:rPr>
        <w:t>Democracy and Financ</w:t>
      </w:r>
      <w:r w:rsidRPr="00E2596C">
        <w:rPr>
          <w:rFonts w:ascii="Cambria" w:hAnsi="Cambria"/>
        </w:rPr>
        <w:t>e, Yale University Press, New Haven, 1940.</w:t>
      </w:r>
    </w:p>
    <w:p w14:paraId="104D3BE8" w14:textId="77777777" w:rsidR="005C0009" w:rsidRDefault="005C0009" w:rsidP="005C0009">
      <w:pPr>
        <w:outlineLvl w:val="0"/>
        <w:rPr>
          <w:rFonts w:ascii="Cambria" w:hAnsi="Cambria"/>
        </w:rPr>
      </w:pPr>
    </w:p>
    <w:p w14:paraId="7DFFF91C" w14:textId="2F5F44C6" w:rsidR="005C0009" w:rsidRPr="00242EA9" w:rsidRDefault="005C0009" w:rsidP="005C0009">
      <w:pPr>
        <w:outlineLvl w:val="0"/>
        <w:rPr>
          <w:rFonts w:ascii="Cambria" w:hAnsi="Cambria"/>
        </w:rPr>
      </w:pPr>
      <w:r>
        <w:rPr>
          <w:rFonts w:ascii="Cambria" w:hAnsi="Cambria"/>
        </w:rPr>
        <w:t>Workshop: Viewing and discussion of selected YouTube excerpt</w:t>
      </w:r>
      <w:r w:rsidR="00C47A50">
        <w:rPr>
          <w:rFonts w:ascii="Cambria" w:hAnsi="Cambria"/>
        </w:rPr>
        <w:t>s of</w:t>
      </w:r>
      <w:r>
        <w:rPr>
          <w:rFonts w:ascii="Cambria" w:hAnsi="Cambria"/>
        </w:rPr>
        <w:t xml:space="preserve"> </w:t>
      </w:r>
      <w:r w:rsidR="00D1461A">
        <w:rPr>
          <w:rFonts w:ascii="Cambria" w:hAnsi="Cambria"/>
        </w:rPr>
        <w:t>i</w:t>
      </w:r>
      <w:r>
        <w:rPr>
          <w:rFonts w:ascii="Cambria" w:hAnsi="Cambria" w:cs="Times New Roman"/>
        </w:rPr>
        <w:t xml:space="preserve">nterviews of the </w:t>
      </w:r>
      <w:r w:rsidR="00D1461A">
        <w:rPr>
          <w:rFonts w:ascii="Cambria" w:hAnsi="Cambria" w:cs="Times New Roman"/>
        </w:rPr>
        <w:t>“</w:t>
      </w:r>
      <w:r w:rsidRPr="000E5FA4">
        <w:rPr>
          <w:rFonts w:ascii="Cambria" w:hAnsi="Cambria" w:cs="Times New Roman"/>
        </w:rPr>
        <w:t>Permanent Subcommittee on Investigations: Wall Street and the Financial Crisis</w:t>
      </w:r>
      <w:r w:rsidR="00D1461A">
        <w:rPr>
          <w:rFonts w:ascii="Cambria" w:hAnsi="Cambria" w:cs="Times New Roman"/>
        </w:rPr>
        <w:t>”</w:t>
      </w:r>
      <w:r>
        <w:rPr>
          <w:rFonts w:ascii="Cambria" w:hAnsi="Cambria" w:cs="Times New Roman"/>
        </w:rPr>
        <w:t xml:space="preserve"> (accessible online through the document “Senate </w:t>
      </w:r>
      <w:r w:rsidRPr="000E5FA4">
        <w:rPr>
          <w:rFonts w:ascii="Cambria" w:hAnsi="Cambria" w:cs="Times New Roman"/>
        </w:rPr>
        <w:t>Hearings</w:t>
      </w:r>
      <w:r>
        <w:rPr>
          <w:rFonts w:ascii="Cambria" w:hAnsi="Cambria" w:cs="Times New Roman"/>
        </w:rPr>
        <w:t xml:space="preserve"> on </w:t>
      </w:r>
      <w:r w:rsidRPr="000E5FA4">
        <w:rPr>
          <w:rFonts w:ascii="Cambria" w:hAnsi="Cambria" w:cs="Times New Roman"/>
        </w:rPr>
        <w:t>Rating</w:t>
      </w:r>
      <w:r>
        <w:rPr>
          <w:rFonts w:ascii="Cambria" w:hAnsi="Cambria" w:cs="Times New Roman"/>
        </w:rPr>
        <w:t xml:space="preserve"> Agencies”):</w:t>
      </w:r>
    </w:p>
    <w:p w14:paraId="6004B276" w14:textId="77777777" w:rsidR="005C0009" w:rsidRDefault="005C0009" w:rsidP="00D1461A">
      <w:pPr>
        <w:pStyle w:val="ListParagraph"/>
        <w:numPr>
          <w:ilvl w:val="1"/>
          <w:numId w:val="13"/>
        </w:numPr>
        <w:jc w:val="both"/>
        <w:rPr>
          <w:rFonts w:ascii="Cambria" w:hAnsi="Cambria" w:cs="Times New Roman"/>
        </w:rPr>
      </w:pPr>
      <w:r>
        <w:rPr>
          <w:rFonts w:ascii="Cambria" w:hAnsi="Cambria" w:cs="Times New Roman"/>
        </w:rPr>
        <w:t xml:space="preserve">Discuss historical parallels/differences between post 2008 </w:t>
      </w:r>
      <w:r w:rsidRPr="000E5FA4">
        <w:rPr>
          <w:rFonts w:ascii="Cambria" w:hAnsi="Cambria" w:cs="Times New Roman"/>
        </w:rPr>
        <w:t>Permanent Subcommittee</w:t>
      </w:r>
      <w:r>
        <w:rPr>
          <w:rFonts w:ascii="Cambria" w:hAnsi="Cambria" w:cs="Times New Roman"/>
        </w:rPr>
        <w:t xml:space="preserve"> and Pecora hearings (look at Chernow’s “Midget”).</w:t>
      </w:r>
    </w:p>
    <w:p w14:paraId="2F3F4C7C" w14:textId="5C141A3A" w:rsidR="005C0009" w:rsidRDefault="005C0009" w:rsidP="00D1461A">
      <w:pPr>
        <w:pStyle w:val="ListParagraph"/>
        <w:numPr>
          <w:ilvl w:val="1"/>
          <w:numId w:val="13"/>
        </w:numPr>
        <w:jc w:val="both"/>
        <w:rPr>
          <w:rFonts w:ascii="Cambria" w:hAnsi="Cambria" w:cs="Times New Roman"/>
        </w:rPr>
      </w:pPr>
      <w:r>
        <w:rPr>
          <w:rFonts w:ascii="Cambria" w:hAnsi="Cambria" w:cs="Times New Roman"/>
        </w:rPr>
        <w:t xml:space="preserve">Discuss the defense offered by the </w:t>
      </w:r>
      <w:r w:rsidR="00D1461A">
        <w:rPr>
          <w:rFonts w:ascii="Cambria" w:hAnsi="Cambria" w:cs="Times New Roman"/>
        </w:rPr>
        <w:t>various interviewed individuals</w:t>
      </w:r>
    </w:p>
    <w:p w14:paraId="290CFBE5" w14:textId="77777777" w:rsidR="005C0009" w:rsidRDefault="005C0009" w:rsidP="00647AB6">
      <w:pPr>
        <w:outlineLvl w:val="0"/>
        <w:rPr>
          <w:rFonts w:ascii="Cambria" w:hAnsi="Cambria"/>
        </w:rPr>
      </w:pPr>
    </w:p>
    <w:p w14:paraId="70F7B63C" w14:textId="3E9DFEA1" w:rsidR="00752523" w:rsidRDefault="00752523" w:rsidP="00752523">
      <w:pPr>
        <w:jc w:val="both"/>
        <w:outlineLvl w:val="0"/>
        <w:rPr>
          <w:rFonts w:ascii="Cambria" w:hAnsi="Cambria" w:cs="Times New Roman"/>
        </w:rPr>
      </w:pPr>
      <w:r>
        <w:rPr>
          <w:rFonts w:ascii="Cambria" w:hAnsi="Cambria" w:cs="Times New Roman"/>
        </w:rPr>
        <w:lastRenderedPageBreak/>
        <w:t>Weekly Post</w:t>
      </w:r>
      <w:r w:rsidR="00DF1F35">
        <w:rPr>
          <w:rFonts w:ascii="Cambria" w:hAnsi="Cambria" w:cs="Times New Roman"/>
        </w:rPr>
        <w:t>: TBA</w:t>
      </w:r>
    </w:p>
    <w:p w14:paraId="1343C290" w14:textId="1D326663" w:rsidR="00B0578C" w:rsidRDefault="00B0578C" w:rsidP="00752523">
      <w:pPr>
        <w:outlineLvl w:val="0"/>
        <w:rPr>
          <w:rFonts w:ascii="Cambria" w:hAnsi="Cambria"/>
        </w:rPr>
      </w:pPr>
    </w:p>
    <w:p w14:paraId="318EA561" w14:textId="77777777" w:rsidR="00DF1F35" w:rsidRDefault="00DF1F35" w:rsidP="00752523">
      <w:pPr>
        <w:outlineLvl w:val="0"/>
        <w:rPr>
          <w:rFonts w:ascii="Cambria" w:hAnsi="Cambria"/>
        </w:rPr>
      </w:pPr>
    </w:p>
    <w:p w14:paraId="5D548C5C" w14:textId="2E18AEE6" w:rsidR="00242EA9" w:rsidRPr="00A1484D" w:rsidRDefault="00242EA9" w:rsidP="00242EA9">
      <w:pPr>
        <w:jc w:val="both"/>
        <w:rPr>
          <w:rFonts w:ascii="Cambria" w:hAnsi="Cambria"/>
          <w:b/>
        </w:rPr>
      </w:pPr>
      <w:r>
        <w:rPr>
          <w:rFonts w:ascii="Cambria" w:hAnsi="Cambria"/>
          <w:b/>
        </w:rPr>
        <w:t>Week 13</w:t>
      </w:r>
      <w:r w:rsidRPr="00031518">
        <w:rPr>
          <w:rFonts w:ascii="Cambria" w:hAnsi="Cambria"/>
        </w:rPr>
        <w:t xml:space="preserve">. </w:t>
      </w:r>
      <w:r>
        <w:rPr>
          <w:rFonts w:ascii="Cambria" w:hAnsi="Cambria"/>
        </w:rPr>
        <w:t xml:space="preserve">Week of November </w:t>
      </w:r>
      <w:r w:rsidR="00DF1F35">
        <w:rPr>
          <w:rFonts w:ascii="Cambria" w:hAnsi="Cambria"/>
        </w:rPr>
        <w:t>21</w:t>
      </w:r>
      <w:r>
        <w:rPr>
          <w:rFonts w:ascii="Cambria" w:hAnsi="Cambria"/>
        </w:rPr>
        <w:t xml:space="preserve">: </w:t>
      </w:r>
      <w:r>
        <w:rPr>
          <w:rFonts w:ascii="Cambria" w:hAnsi="Cambria"/>
          <w:b/>
        </w:rPr>
        <w:t xml:space="preserve">“Junk” </w:t>
      </w:r>
      <w:proofErr w:type="gramStart"/>
      <w:r>
        <w:rPr>
          <w:rFonts w:ascii="Cambria" w:hAnsi="Cambria"/>
          <w:b/>
        </w:rPr>
        <w:t xml:space="preserve">Bonds </w:t>
      </w:r>
      <w:r w:rsidRPr="00A1484D">
        <w:rPr>
          <w:rFonts w:ascii="Cambria" w:hAnsi="Cambria"/>
          <w:b/>
        </w:rPr>
        <w:t xml:space="preserve"> </w:t>
      </w:r>
      <w:r w:rsidR="005C0009">
        <w:rPr>
          <w:rFonts w:ascii="Cambria" w:hAnsi="Cambria"/>
          <w:b/>
        </w:rPr>
        <w:t>and</w:t>
      </w:r>
      <w:proofErr w:type="gramEnd"/>
      <w:r w:rsidR="005C0009">
        <w:rPr>
          <w:rFonts w:ascii="Cambria" w:hAnsi="Cambria"/>
          <w:b/>
        </w:rPr>
        <w:t xml:space="preserve"> Distressed Assets</w:t>
      </w:r>
    </w:p>
    <w:p w14:paraId="0F998D0D" w14:textId="77777777" w:rsidR="00242EA9" w:rsidRDefault="00242EA9" w:rsidP="00242EA9">
      <w:pPr>
        <w:ind w:firstLine="360"/>
        <w:jc w:val="both"/>
        <w:outlineLvl w:val="0"/>
        <w:rPr>
          <w:rFonts w:ascii="Cambria" w:hAnsi="Cambria"/>
        </w:rPr>
      </w:pPr>
    </w:p>
    <w:p w14:paraId="10C4E738" w14:textId="77777777" w:rsidR="00242EA9" w:rsidRPr="00E540B4" w:rsidRDefault="00242EA9" w:rsidP="00242EA9">
      <w:pPr>
        <w:jc w:val="both"/>
        <w:outlineLvl w:val="0"/>
        <w:rPr>
          <w:rFonts w:ascii="Cambria" w:hAnsi="Cambria"/>
          <w:u w:val="single"/>
        </w:rPr>
      </w:pPr>
      <w:r>
        <w:rPr>
          <w:rFonts w:ascii="Cambria" w:hAnsi="Cambria"/>
        </w:rPr>
        <w:t>Lecture: Michael Milken and the Case of Junk Bonds</w:t>
      </w:r>
    </w:p>
    <w:p w14:paraId="6CE70B5C" w14:textId="77777777" w:rsidR="00242EA9" w:rsidRPr="00B809E4" w:rsidRDefault="00242EA9" w:rsidP="00242EA9">
      <w:pPr>
        <w:pStyle w:val="ListParagraph"/>
        <w:numPr>
          <w:ilvl w:val="0"/>
          <w:numId w:val="13"/>
        </w:numPr>
        <w:jc w:val="both"/>
        <w:rPr>
          <w:rFonts w:ascii="Cambria" w:hAnsi="Cambria"/>
        </w:rPr>
      </w:pPr>
      <w:r w:rsidRPr="00B809E4">
        <w:rPr>
          <w:rFonts w:ascii="Cambria" w:hAnsi="Cambria"/>
        </w:rPr>
        <w:t xml:space="preserve">Braddock Hickman, “Summary Findings,” </w:t>
      </w:r>
      <w:r w:rsidRPr="00B809E4">
        <w:rPr>
          <w:rFonts w:ascii="Cambria" w:hAnsi="Cambria"/>
          <w:i/>
        </w:rPr>
        <w:t>Corporate Bond Quality and Investor Experience</w:t>
      </w:r>
      <w:r w:rsidRPr="00B809E4">
        <w:rPr>
          <w:rFonts w:ascii="Cambria" w:hAnsi="Cambria"/>
        </w:rPr>
        <w:t>, Princeton: NBER, 1958.</w:t>
      </w:r>
    </w:p>
    <w:p w14:paraId="76ABB537" w14:textId="77777777" w:rsidR="00242EA9" w:rsidRPr="00B809E4" w:rsidRDefault="00242EA9" w:rsidP="00242EA9">
      <w:pPr>
        <w:pStyle w:val="ListParagraph"/>
        <w:numPr>
          <w:ilvl w:val="0"/>
          <w:numId w:val="13"/>
        </w:numPr>
        <w:jc w:val="both"/>
        <w:rPr>
          <w:rFonts w:ascii="Cambria" w:hAnsi="Cambria"/>
        </w:rPr>
      </w:pPr>
      <w:r w:rsidRPr="00B809E4">
        <w:rPr>
          <w:rFonts w:ascii="Cambria" w:hAnsi="Cambria"/>
        </w:rPr>
        <w:t>Chancellor, Edward, “Cow</w:t>
      </w:r>
      <w:r>
        <w:rPr>
          <w:rFonts w:ascii="Cambria" w:hAnsi="Cambria"/>
        </w:rPr>
        <w:t>b</w:t>
      </w:r>
      <w:r w:rsidRPr="00B809E4">
        <w:rPr>
          <w:rFonts w:ascii="Cambria" w:hAnsi="Cambria"/>
        </w:rPr>
        <w:t xml:space="preserve">oy Capitalism from Bretton Woods to Michael Milken,” chapter 8 of </w:t>
      </w:r>
      <w:r w:rsidRPr="00B809E4">
        <w:rPr>
          <w:rFonts w:ascii="Cambria" w:hAnsi="Cambria"/>
          <w:i/>
        </w:rPr>
        <w:t>The Devil Takes the Hindmost</w:t>
      </w:r>
      <w:r w:rsidRPr="00B809E4">
        <w:rPr>
          <w:rFonts w:ascii="Cambria" w:hAnsi="Cambria"/>
        </w:rPr>
        <w:t xml:space="preserve">. </w:t>
      </w:r>
    </w:p>
    <w:p w14:paraId="3453F54B" w14:textId="77777777" w:rsidR="00242EA9" w:rsidRDefault="00242EA9" w:rsidP="00242EA9">
      <w:pPr>
        <w:jc w:val="both"/>
        <w:outlineLvl w:val="0"/>
        <w:rPr>
          <w:rFonts w:ascii="Cambria" w:hAnsi="Cambria"/>
        </w:rPr>
      </w:pPr>
    </w:p>
    <w:p w14:paraId="205AF3ED" w14:textId="16F1D6AF" w:rsidR="00752523" w:rsidRPr="00DF1F35" w:rsidRDefault="00DF1F35" w:rsidP="00752523">
      <w:pPr>
        <w:jc w:val="both"/>
        <w:rPr>
          <w:rFonts w:ascii="Cambria" w:hAnsi="Cambria" w:cs="Times New Roman"/>
          <w:u w:val="single"/>
        </w:rPr>
      </w:pPr>
      <w:r w:rsidRPr="00DF1F35">
        <w:rPr>
          <w:rFonts w:ascii="Cambria" w:hAnsi="Cambria" w:cs="Times New Roman"/>
          <w:u w:val="single"/>
        </w:rPr>
        <w:t>No Workshop: Thanksgiving Break</w:t>
      </w:r>
    </w:p>
    <w:p w14:paraId="5C4C9354" w14:textId="77777777" w:rsidR="00752523" w:rsidRDefault="00752523" w:rsidP="00752523">
      <w:pPr>
        <w:jc w:val="both"/>
        <w:outlineLvl w:val="0"/>
        <w:rPr>
          <w:rFonts w:ascii="Cambria" w:hAnsi="Cambria" w:cs="Times New Roman"/>
        </w:rPr>
      </w:pPr>
    </w:p>
    <w:p w14:paraId="00BCDB41" w14:textId="0C387CD7" w:rsidR="00752523" w:rsidRDefault="00752523" w:rsidP="00752523">
      <w:pPr>
        <w:jc w:val="both"/>
        <w:outlineLvl w:val="0"/>
        <w:rPr>
          <w:rFonts w:ascii="Cambria" w:hAnsi="Cambria" w:cs="Times New Roman"/>
        </w:rPr>
      </w:pPr>
      <w:r>
        <w:rPr>
          <w:rFonts w:ascii="Cambria" w:hAnsi="Cambria" w:cs="Times New Roman"/>
        </w:rPr>
        <w:t>Weekly Post</w:t>
      </w:r>
      <w:r w:rsidR="00DF1F35">
        <w:rPr>
          <w:rFonts w:ascii="Cambria" w:hAnsi="Cambria" w:cs="Times New Roman"/>
        </w:rPr>
        <w:t>: TBA</w:t>
      </w:r>
    </w:p>
    <w:p w14:paraId="43DCE924" w14:textId="560FD142" w:rsidR="009818AC" w:rsidRDefault="009818AC" w:rsidP="00DB2113">
      <w:pPr>
        <w:ind w:firstLine="284"/>
        <w:outlineLvl w:val="0"/>
        <w:rPr>
          <w:rFonts w:ascii="Cambria" w:hAnsi="Cambria"/>
        </w:rPr>
      </w:pPr>
    </w:p>
    <w:p w14:paraId="0428E397" w14:textId="3556E5C3" w:rsidR="00DF1F35" w:rsidRPr="00A1484D" w:rsidRDefault="00DF1F35" w:rsidP="00DF1F35">
      <w:pPr>
        <w:jc w:val="both"/>
        <w:rPr>
          <w:rFonts w:ascii="Cambria" w:hAnsi="Cambria"/>
          <w:b/>
        </w:rPr>
      </w:pPr>
      <w:r>
        <w:rPr>
          <w:rFonts w:ascii="Cambria" w:hAnsi="Cambria"/>
          <w:b/>
        </w:rPr>
        <w:t>Week 14</w:t>
      </w:r>
      <w:r w:rsidRPr="00031518">
        <w:rPr>
          <w:rFonts w:ascii="Cambria" w:hAnsi="Cambria"/>
        </w:rPr>
        <w:t xml:space="preserve">. </w:t>
      </w:r>
      <w:r>
        <w:rPr>
          <w:rFonts w:ascii="Cambria" w:hAnsi="Cambria"/>
        </w:rPr>
        <w:t xml:space="preserve">Week of November 28: </w:t>
      </w:r>
      <w:r w:rsidRPr="009236AD">
        <w:rPr>
          <w:rFonts w:ascii="Cambria" w:hAnsi="Cambria"/>
          <w:b/>
          <w:bCs/>
        </w:rPr>
        <w:t>The Subprime Crisis</w:t>
      </w:r>
    </w:p>
    <w:p w14:paraId="37DBBE86" w14:textId="0F5FE9CC" w:rsidR="00DF1F35" w:rsidRDefault="00DF1F35" w:rsidP="00DF1F35">
      <w:pPr>
        <w:outlineLvl w:val="0"/>
        <w:rPr>
          <w:rFonts w:ascii="Cambria" w:hAnsi="Cambria"/>
        </w:rPr>
      </w:pPr>
    </w:p>
    <w:p w14:paraId="6D990243" w14:textId="4AA0D797" w:rsidR="00DF1F35" w:rsidRDefault="00DF1F35" w:rsidP="00DF1F35">
      <w:pPr>
        <w:outlineLvl w:val="0"/>
        <w:rPr>
          <w:rFonts w:ascii="Cambria" w:hAnsi="Cambria"/>
        </w:rPr>
      </w:pPr>
      <w:r>
        <w:rPr>
          <w:rFonts w:ascii="Cambria" w:hAnsi="Cambria"/>
        </w:rPr>
        <w:t>Lecture: Understanding 2008</w:t>
      </w:r>
    </w:p>
    <w:p w14:paraId="28F32F5D" w14:textId="26FE5F04" w:rsidR="00DF1F35" w:rsidRPr="00DF1F35" w:rsidRDefault="00DF1F35" w:rsidP="00DF1F35">
      <w:pPr>
        <w:pStyle w:val="ListParagraph"/>
        <w:numPr>
          <w:ilvl w:val="0"/>
          <w:numId w:val="13"/>
        </w:numPr>
        <w:jc w:val="both"/>
        <w:outlineLvl w:val="0"/>
        <w:rPr>
          <w:rFonts w:ascii="Cambria" w:hAnsi="Cambria"/>
        </w:rPr>
      </w:pPr>
      <w:r w:rsidRPr="00DF1F35">
        <w:rPr>
          <w:rFonts w:ascii="Cambria" w:hAnsi="Cambria" w:cs="Times New Roman"/>
        </w:rPr>
        <w:t xml:space="preserve">Gorton: “Slapped in the Face by the Invisible Hand: Banking and the Panic of 2007,” Chapter 2 of </w:t>
      </w:r>
      <w:r w:rsidRPr="00DF1F35">
        <w:rPr>
          <w:rFonts w:ascii="Cambria" w:hAnsi="Cambria" w:cs="Times New Roman"/>
          <w:i/>
        </w:rPr>
        <w:t>Slapped by the Invisible Hand: The Panic of 2007</w:t>
      </w:r>
      <w:r w:rsidRPr="00DF1F35">
        <w:rPr>
          <w:rFonts w:ascii="Cambria" w:hAnsi="Cambria" w:cs="Times New Roman"/>
        </w:rPr>
        <w:t>, 2010, Oxford: Oxford University Press.</w:t>
      </w:r>
    </w:p>
    <w:p w14:paraId="1238D294" w14:textId="22144502" w:rsidR="00DF1F35" w:rsidRDefault="00DF1F35" w:rsidP="00752523">
      <w:pPr>
        <w:outlineLvl w:val="0"/>
        <w:rPr>
          <w:rFonts w:ascii="Cambria" w:hAnsi="Cambria"/>
        </w:rPr>
      </w:pPr>
    </w:p>
    <w:p w14:paraId="752C0BE6" w14:textId="150A75E4" w:rsidR="00DF1F35" w:rsidRPr="00DF1F35" w:rsidRDefault="00883224" w:rsidP="00DF1F35">
      <w:pPr>
        <w:jc w:val="both"/>
        <w:rPr>
          <w:rFonts w:ascii="Cambria" w:hAnsi="Cambria" w:cs="Times New Roman"/>
          <w:u w:val="single"/>
        </w:rPr>
      </w:pPr>
      <w:r>
        <w:rPr>
          <w:rFonts w:ascii="Cambria" w:hAnsi="Cambria" w:cs="Times New Roman"/>
          <w:u w:val="single"/>
        </w:rPr>
        <w:t xml:space="preserve">Course </w:t>
      </w:r>
      <w:r w:rsidR="00DF1F35">
        <w:rPr>
          <w:rFonts w:ascii="Cambria" w:hAnsi="Cambria" w:cs="Times New Roman"/>
          <w:u w:val="single"/>
        </w:rPr>
        <w:t>Guest</w:t>
      </w:r>
      <w:r>
        <w:rPr>
          <w:rFonts w:ascii="Cambria" w:hAnsi="Cambria" w:cs="Times New Roman"/>
          <w:u w:val="single"/>
        </w:rPr>
        <w:t>:</w:t>
      </w:r>
      <w:r w:rsidR="00DF1F35">
        <w:rPr>
          <w:rFonts w:ascii="Cambria" w:hAnsi="Cambria" w:cs="Times New Roman"/>
          <w:u w:val="single"/>
        </w:rPr>
        <w:t xml:space="preserve"> Howard S. Marks</w:t>
      </w:r>
      <w:r>
        <w:rPr>
          <w:rFonts w:ascii="Cambria" w:hAnsi="Cambria" w:cs="Times New Roman"/>
          <w:u w:val="single"/>
        </w:rPr>
        <w:t xml:space="preserve"> (</w:t>
      </w:r>
      <w:r w:rsidRPr="00DF1F35">
        <w:rPr>
          <w:rFonts w:ascii="Cambria" w:hAnsi="Cambria" w:cs="Times New Roman"/>
          <w:u w:val="single"/>
        </w:rPr>
        <w:t>No Workshop</w:t>
      </w:r>
      <w:r>
        <w:rPr>
          <w:rFonts w:ascii="Cambria" w:hAnsi="Cambria" w:cs="Times New Roman"/>
          <w:u w:val="single"/>
        </w:rPr>
        <w:t>).</w:t>
      </w:r>
    </w:p>
    <w:p w14:paraId="7EA82CB3" w14:textId="207EBB80" w:rsidR="00DF1F35" w:rsidRDefault="00DF1F35" w:rsidP="00752523">
      <w:pPr>
        <w:outlineLvl w:val="0"/>
        <w:rPr>
          <w:rFonts w:ascii="Cambria" w:hAnsi="Cambria"/>
        </w:rPr>
      </w:pPr>
    </w:p>
    <w:p w14:paraId="4A2FD352" w14:textId="251F55DD" w:rsidR="00DF1F35" w:rsidRDefault="00DF1F35" w:rsidP="00DF1F35">
      <w:pPr>
        <w:pStyle w:val="ListParagraph"/>
        <w:ind w:left="0"/>
        <w:jc w:val="both"/>
        <w:rPr>
          <w:rFonts w:ascii="Cambria" w:hAnsi="Cambria" w:cs="Times New Roman"/>
        </w:rPr>
      </w:pPr>
      <w:r>
        <w:rPr>
          <w:rFonts w:ascii="Cambria" w:hAnsi="Cambria" w:cs="Times New Roman"/>
        </w:rPr>
        <w:t>W</w:t>
      </w:r>
      <w:r w:rsidRPr="000E4C76">
        <w:rPr>
          <w:rFonts w:ascii="Cambria" w:hAnsi="Cambria" w:cs="Times New Roman"/>
        </w:rPr>
        <w:t xml:space="preserve">eekly Post: What </w:t>
      </w:r>
      <w:r>
        <w:rPr>
          <w:rFonts w:ascii="Cambria" w:hAnsi="Cambria" w:cs="Times New Roman"/>
        </w:rPr>
        <w:t>did you learn from meeting with Howard Marks?</w:t>
      </w:r>
    </w:p>
    <w:p w14:paraId="3E2DD574" w14:textId="7F6298A1" w:rsidR="006E427A" w:rsidRDefault="006E427A" w:rsidP="00DF1F35">
      <w:pPr>
        <w:pStyle w:val="ListParagraph"/>
        <w:ind w:left="0"/>
        <w:jc w:val="both"/>
        <w:rPr>
          <w:rFonts w:ascii="Cambria" w:hAnsi="Cambria" w:cs="Times New Roman"/>
        </w:rPr>
      </w:pPr>
    </w:p>
    <w:p w14:paraId="5A72720B" w14:textId="2AB2EDC7" w:rsidR="005C4653" w:rsidRDefault="006E427A" w:rsidP="005C4653">
      <w:pPr>
        <w:jc w:val="both"/>
        <w:rPr>
          <w:rFonts w:ascii="Cambria" w:hAnsi="Cambria" w:cs="Times New Roman"/>
        </w:rPr>
      </w:pPr>
      <w:r>
        <w:rPr>
          <w:rFonts w:ascii="Cambria" w:hAnsi="Cambria" w:cs="Times New Roman"/>
        </w:rPr>
        <w:t xml:space="preserve">(alternatively: </w:t>
      </w:r>
      <w:r w:rsidR="005C4653">
        <w:rPr>
          <w:rFonts w:ascii="Cambria" w:hAnsi="Cambria" w:cs="Times New Roman"/>
        </w:rPr>
        <w:t>From s</w:t>
      </w:r>
      <w:r>
        <w:rPr>
          <w:rFonts w:ascii="Cambria" w:hAnsi="Cambria" w:cs="Times New Roman"/>
        </w:rPr>
        <w:t>ection “</w:t>
      </w:r>
      <w:r w:rsidRPr="00151877">
        <w:rPr>
          <w:rFonts w:ascii="Cambria" w:hAnsi="Cambria" w:cs="Times New Roman"/>
        </w:rPr>
        <w:t>S</w:t>
      </w:r>
      <w:r>
        <w:rPr>
          <w:rFonts w:ascii="Cambria" w:hAnsi="Cambria" w:cs="Times New Roman"/>
        </w:rPr>
        <w:t xml:space="preserve">pillover effect” in the chapter “The Bailout of AIG” (from the </w:t>
      </w:r>
      <w:proofErr w:type="spellStart"/>
      <w:r w:rsidRPr="00D16EFD">
        <w:rPr>
          <w:rFonts w:ascii="Cambria" w:hAnsi="Cambria" w:cs="Times New Roman"/>
          <w:i/>
          <w:iCs/>
        </w:rPr>
        <w:t>The</w:t>
      </w:r>
      <w:proofErr w:type="spellEnd"/>
      <w:r w:rsidRPr="00D16EFD">
        <w:rPr>
          <w:rFonts w:ascii="Cambria" w:hAnsi="Cambria" w:cs="Times New Roman"/>
          <w:i/>
          <w:iCs/>
        </w:rPr>
        <w:t xml:space="preserve"> Financial Crisis Inquiry Report: Final Report of the National Commission on the Causes of the Financial and Economic Crisis in the United States</w:t>
      </w:r>
      <w:r>
        <w:rPr>
          <w:rFonts w:ascii="Cambria" w:hAnsi="Cambria" w:cs="Times New Roman"/>
        </w:rPr>
        <w:t>, 2010).</w:t>
      </w:r>
      <w:r w:rsidR="005C4653">
        <w:rPr>
          <w:rFonts w:ascii="Cambria" w:hAnsi="Cambria" w:cs="Times New Roman"/>
        </w:rPr>
        <w:t xml:space="preserve"> Answer the following questions:</w:t>
      </w:r>
    </w:p>
    <w:p w14:paraId="66B25BD9" w14:textId="28B0E705" w:rsidR="006E427A" w:rsidRPr="005C4653" w:rsidRDefault="006E427A" w:rsidP="005C4653">
      <w:pPr>
        <w:pStyle w:val="ListParagraph"/>
        <w:numPr>
          <w:ilvl w:val="0"/>
          <w:numId w:val="13"/>
        </w:numPr>
        <w:jc w:val="both"/>
        <w:rPr>
          <w:rFonts w:ascii="Cambria" w:hAnsi="Cambria" w:cs="Times New Roman"/>
        </w:rPr>
      </w:pPr>
      <w:r w:rsidRPr="005C4653">
        <w:rPr>
          <w:rFonts w:ascii="Cambria" w:hAnsi="Cambria" w:cs="Times New Roman"/>
        </w:rPr>
        <w:t>What is the Financial Crisis Inquiry Commission? When was it active? What was its mandate? (search online)</w:t>
      </w:r>
    </w:p>
    <w:p w14:paraId="637A8AD1" w14:textId="77777777" w:rsidR="006E427A" w:rsidRDefault="006E427A" w:rsidP="006E427A">
      <w:pPr>
        <w:pStyle w:val="ListParagraph"/>
        <w:numPr>
          <w:ilvl w:val="0"/>
          <w:numId w:val="13"/>
        </w:numPr>
        <w:jc w:val="both"/>
        <w:rPr>
          <w:rFonts w:ascii="Cambria" w:hAnsi="Cambria" w:cs="Times New Roman"/>
        </w:rPr>
      </w:pPr>
      <w:r>
        <w:rPr>
          <w:rFonts w:ascii="Cambria" w:hAnsi="Cambria" w:cs="Times New Roman"/>
        </w:rPr>
        <w:t>What was AIG? Why did it fail?</w:t>
      </w:r>
    </w:p>
    <w:p w14:paraId="6F2C5ED9" w14:textId="77777777" w:rsidR="006E427A" w:rsidRDefault="006E427A" w:rsidP="006E427A">
      <w:pPr>
        <w:pStyle w:val="ListParagraph"/>
        <w:numPr>
          <w:ilvl w:val="0"/>
          <w:numId w:val="13"/>
        </w:numPr>
        <w:jc w:val="both"/>
        <w:rPr>
          <w:rFonts w:ascii="Cambria" w:hAnsi="Cambria" w:cs="Times New Roman"/>
        </w:rPr>
      </w:pPr>
      <w:r>
        <w:rPr>
          <w:rFonts w:ascii="Cambria" w:hAnsi="Cambria" w:cs="Times New Roman"/>
        </w:rPr>
        <w:t xml:space="preserve">Explain the reasons for the authorities’ concerns with the prospect of AIG’s failure </w:t>
      </w:r>
    </w:p>
    <w:p w14:paraId="143F8C64" w14:textId="77777777" w:rsidR="006E427A" w:rsidRPr="00151877" w:rsidRDefault="006E427A" w:rsidP="006E427A">
      <w:pPr>
        <w:pStyle w:val="ListParagraph"/>
        <w:numPr>
          <w:ilvl w:val="0"/>
          <w:numId w:val="13"/>
        </w:numPr>
        <w:jc w:val="both"/>
        <w:rPr>
          <w:rFonts w:ascii="Cambria" w:hAnsi="Cambria" w:cs="Times New Roman"/>
        </w:rPr>
      </w:pPr>
      <w:r>
        <w:rPr>
          <w:rFonts w:ascii="Cambria" w:hAnsi="Cambria" w:cs="Times New Roman"/>
        </w:rPr>
        <w:t xml:space="preserve">What were the “private sector solutions”? In what did they consist? Why did they fail? </w:t>
      </w:r>
    </w:p>
    <w:p w14:paraId="0486625C" w14:textId="64F99EFC" w:rsidR="006E427A" w:rsidRPr="000E4C76" w:rsidRDefault="006E427A" w:rsidP="00DF1F35">
      <w:pPr>
        <w:pStyle w:val="ListParagraph"/>
        <w:ind w:left="0"/>
        <w:jc w:val="both"/>
        <w:rPr>
          <w:rFonts w:ascii="Cambria" w:hAnsi="Cambria"/>
        </w:rPr>
      </w:pPr>
    </w:p>
    <w:p w14:paraId="38EBD3F9" w14:textId="77777777" w:rsidR="00DF1F35" w:rsidRDefault="00DF1F35" w:rsidP="00752523">
      <w:pPr>
        <w:outlineLvl w:val="0"/>
        <w:rPr>
          <w:rFonts w:ascii="Cambria" w:hAnsi="Cambria"/>
        </w:rPr>
      </w:pPr>
    </w:p>
    <w:p w14:paraId="625A7AB0" w14:textId="0AAB09CC" w:rsidR="00F317A9" w:rsidRPr="00B809E4" w:rsidRDefault="00B809E4" w:rsidP="00B809E4">
      <w:pPr>
        <w:jc w:val="both"/>
        <w:rPr>
          <w:rFonts w:ascii="Cambria" w:hAnsi="Cambria"/>
        </w:rPr>
      </w:pPr>
      <w:r w:rsidRPr="00B809E4">
        <w:rPr>
          <w:rFonts w:ascii="Cambria" w:hAnsi="Cambria"/>
          <w:b/>
        </w:rPr>
        <w:t>Week 1</w:t>
      </w:r>
      <w:r w:rsidR="003E692D">
        <w:rPr>
          <w:rFonts w:ascii="Cambria" w:hAnsi="Cambria"/>
          <w:b/>
        </w:rPr>
        <w:t>5</w:t>
      </w:r>
      <w:r>
        <w:rPr>
          <w:rFonts w:ascii="Cambria" w:hAnsi="Cambria"/>
        </w:rPr>
        <w:t xml:space="preserve">: Week of </w:t>
      </w:r>
      <w:r w:rsidR="00DF1F35">
        <w:rPr>
          <w:rFonts w:ascii="Cambria" w:hAnsi="Cambria"/>
        </w:rPr>
        <w:t xml:space="preserve">December 5: </w:t>
      </w:r>
      <w:r w:rsidR="00DF1F35" w:rsidRPr="00DF1F35">
        <w:rPr>
          <w:rFonts w:ascii="Cambria" w:hAnsi="Cambria"/>
          <w:b/>
          <w:bCs/>
        </w:rPr>
        <w:t>On the Crypto Crash</w:t>
      </w:r>
    </w:p>
    <w:p w14:paraId="1D5A6CC5" w14:textId="77777777" w:rsidR="00B0578C" w:rsidRDefault="00B0578C" w:rsidP="00B809E4">
      <w:pPr>
        <w:jc w:val="both"/>
        <w:outlineLvl w:val="0"/>
        <w:rPr>
          <w:rFonts w:ascii="Cambria" w:hAnsi="Cambria"/>
        </w:rPr>
      </w:pPr>
    </w:p>
    <w:p w14:paraId="7260A06E" w14:textId="56690804" w:rsidR="00DF1F35" w:rsidRDefault="00DF1F35" w:rsidP="00DF1F35">
      <w:pPr>
        <w:outlineLvl w:val="0"/>
        <w:rPr>
          <w:rFonts w:ascii="Cambria" w:hAnsi="Cambria"/>
        </w:rPr>
      </w:pPr>
      <w:r>
        <w:rPr>
          <w:rFonts w:ascii="Cambria" w:hAnsi="Cambria"/>
        </w:rPr>
        <w:t>Lecture: The Crash of Crypto Currencies in the Mirror of History</w:t>
      </w:r>
    </w:p>
    <w:p w14:paraId="2BC3C65F" w14:textId="77777777" w:rsidR="00A533F0" w:rsidRDefault="00A533F0" w:rsidP="00F317A9">
      <w:pPr>
        <w:jc w:val="both"/>
        <w:rPr>
          <w:rFonts w:ascii="Cambria" w:hAnsi="Cambria"/>
        </w:rPr>
      </w:pPr>
    </w:p>
    <w:p w14:paraId="41B86800" w14:textId="629567C2" w:rsidR="003F0CEE" w:rsidRPr="003F0CEE" w:rsidRDefault="003F0CEE" w:rsidP="003F0CEE">
      <w:pPr>
        <w:jc w:val="both"/>
        <w:rPr>
          <w:rFonts w:ascii="Cambria" w:hAnsi="Cambria" w:cs="Times New Roman"/>
        </w:rPr>
      </w:pPr>
      <w:r w:rsidRPr="003F0CEE">
        <w:rPr>
          <w:rFonts w:ascii="Cambria" w:hAnsi="Cambria" w:cs="Times New Roman"/>
        </w:rPr>
        <w:t>Workshop: TBA</w:t>
      </w:r>
    </w:p>
    <w:p w14:paraId="5A7AB219" w14:textId="77777777" w:rsidR="003F0CEE" w:rsidRDefault="003F0CEE" w:rsidP="003F0CEE">
      <w:pPr>
        <w:jc w:val="both"/>
        <w:outlineLvl w:val="0"/>
        <w:rPr>
          <w:rFonts w:ascii="Cambria" w:hAnsi="Cambria" w:cs="Times New Roman"/>
        </w:rPr>
      </w:pPr>
    </w:p>
    <w:p w14:paraId="300F4AB7" w14:textId="77777777" w:rsidR="003F0CEE" w:rsidRDefault="003F0CEE" w:rsidP="003F0CEE">
      <w:pPr>
        <w:jc w:val="both"/>
        <w:outlineLvl w:val="0"/>
        <w:rPr>
          <w:rFonts w:ascii="Cambria" w:hAnsi="Cambria" w:cs="Times New Roman"/>
        </w:rPr>
      </w:pPr>
      <w:r>
        <w:rPr>
          <w:rFonts w:ascii="Cambria" w:hAnsi="Cambria" w:cs="Times New Roman"/>
        </w:rPr>
        <w:t>Weekly Post: TBA</w:t>
      </w:r>
    </w:p>
    <w:p w14:paraId="4AE5F5C6" w14:textId="77777777" w:rsidR="000E4C76" w:rsidRPr="00031518" w:rsidRDefault="000E4C76" w:rsidP="003F0CEE">
      <w:pPr>
        <w:outlineLvl w:val="0"/>
        <w:rPr>
          <w:rFonts w:ascii="Cambria" w:hAnsi="Cambria"/>
        </w:rPr>
      </w:pPr>
    </w:p>
    <w:p w14:paraId="25C237E5" w14:textId="7F2740CD" w:rsidR="00ED4E15" w:rsidRPr="008F157E" w:rsidRDefault="00ED4E15" w:rsidP="003F0CEE">
      <w:pPr>
        <w:jc w:val="both"/>
        <w:rPr>
          <w:rFonts w:ascii="Cambria" w:hAnsi="Cambria"/>
        </w:rPr>
      </w:pPr>
    </w:p>
    <w:sectPr w:rsidR="00ED4E15" w:rsidRPr="008F157E" w:rsidSect="006A6965">
      <w:footerReference w:type="even" r:id="rId16"/>
      <w:footerReference w:type="default" r:id="rId17"/>
      <w:pgSz w:w="11900" w:h="16840"/>
      <w:pgMar w:top="1440" w:right="1800" w:bottom="1440"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465251" w14:textId="77777777" w:rsidR="00F27F2F" w:rsidRDefault="00F27F2F" w:rsidP="00D423AD">
      <w:r>
        <w:separator/>
      </w:r>
    </w:p>
  </w:endnote>
  <w:endnote w:type="continuationSeparator" w:id="0">
    <w:p w14:paraId="00EA41E3" w14:textId="77777777" w:rsidR="00F27F2F" w:rsidRDefault="00F27F2F" w:rsidP="00D423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variable"/>
    <w:sig w:usb0="00000003" w:usb1="00000000" w:usb2="00000000" w:usb3="00000000" w:csb0="00000001" w:csb1="00000000"/>
  </w:font>
  <w:font w:name="Gautami">
    <w:panose1 w:val="02000500000000000000"/>
    <w:charset w:val="00"/>
    <w:family w:val="swiss"/>
    <w:pitch w:val="variable"/>
    <w:sig w:usb0="002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CCD9F1" w14:textId="77777777" w:rsidR="007A6A11" w:rsidRDefault="007A6A11" w:rsidP="007F0E5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9D1C99D" w14:textId="77777777" w:rsidR="007A6A11" w:rsidRDefault="007A6A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E28D6F" w14:textId="77777777" w:rsidR="007A6A11" w:rsidRDefault="007A6A11" w:rsidP="007F0E5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7B58C20C" w14:textId="77777777" w:rsidR="007A6A11" w:rsidRDefault="007A6A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61C0B3" w14:textId="77777777" w:rsidR="00F27F2F" w:rsidRDefault="00F27F2F" w:rsidP="00D423AD">
      <w:r>
        <w:separator/>
      </w:r>
    </w:p>
  </w:footnote>
  <w:footnote w:type="continuationSeparator" w:id="0">
    <w:p w14:paraId="69A8CB7B" w14:textId="77777777" w:rsidR="00F27F2F" w:rsidRDefault="00F27F2F" w:rsidP="00D423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pt;height:15pt" o:bullet="t">
        <v:imagedata r:id="rId1" o:title="mso787C"/>
      </v:shape>
    </w:pict>
  </w:numPicBullet>
  <w:abstractNum w:abstractNumId="0" w15:restartNumberingAfterBreak="0">
    <w:nsid w:val="023E411E"/>
    <w:multiLevelType w:val="hybridMultilevel"/>
    <w:tmpl w:val="A97EF7BC"/>
    <w:lvl w:ilvl="0" w:tplc="0B0627C8">
      <w:start w:val="1"/>
      <w:numFmt w:val="bullet"/>
      <w:lvlText w:val=""/>
      <w:lvlJc w:val="left"/>
      <w:pPr>
        <w:ind w:left="644" w:hanging="360"/>
      </w:pPr>
      <w:rPr>
        <w:rFonts w:ascii="Symbol" w:eastAsiaTheme="minorEastAsia" w:hAnsi="Symbol" w:cstheme="minorBidi"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 w15:restartNumberingAfterBreak="0">
    <w:nsid w:val="07FF6DDE"/>
    <w:multiLevelType w:val="hybridMultilevel"/>
    <w:tmpl w:val="E2A6B66C"/>
    <w:lvl w:ilvl="0" w:tplc="EE8ACDFC">
      <w:start w:val="1"/>
      <w:numFmt w:val="bullet"/>
      <w:lvlText w:val=""/>
      <w:lvlJc w:val="left"/>
      <w:pPr>
        <w:ind w:left="644" w:hanging="360"/>
      </w:pPr>
      <w:rPr>
        <w:rFonts w:ascii="Symbol" w:eastAsiaTheme="minorEastAsia" w:hAnsi="Symbol" w:cstheme="minorBidi"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 w15:restartNumberingAfterBreak="0">
    <w:nsid w:val="0D3F60EE"/>
    <w:multiLevelType w:val="hybridMultilevel"/>
    <w:tmpl w:val="12F4A16C"/>
    <w:lvl w:ilvl="0" w:tplc="F84E7AA8">
      <w:start w:val="1"/>
      <w:numFmt w:val="decimal"/>
      <w:lvlText w:val="%1."/>
      <w:lvlJc w:val="left"/>
      <w:pPr>
        <w:ind w:left="644" w:hanging="360"/>
      </w:pPr>
      <w:rPr>
        <w:rFonts w:hint="default"/>
      </w:rPr>
    </w:lvl>
    <w:lvl w:ilvl="1" w:tplc="040C0019">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3" w15:restartNumberingAfterBreak="0">
    <w:nsid w:val="0E3546FA"/>
    <w:multiLevelType w:val="hybridMultilevel"/>
    <w:tmpl w:val="3DE8500E"/>
    <w:lvl w:ilvl="0" w:tplc="4FDE7934">
      <w:start w:val="1"/>
      <w:numFmt w:val="bullet"/>
      <w:lvlText w:val=""/>
      <w:lvlJc w:val="left"/>
      <w:pPr>
        <w:ind w:left="720" w:hanging="360"/>
      </w:pPr>
      <w:rPr>
        <w:rFonts w:ascii="Symbol" w:eastAsiaTheme="minorEastAsia" w:hAnsi="Symbol"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2841188"/>
    <w:multiLevelType w:val="hybridMultilevel"/>
    <w:tmpl w:val="E3A4A406"/>
    <w:lvl w:ilvl="0" w:tplc="75501B20">
      <w:start w:val="4"/>
      <w:numFmt w:val="bullet"/>
      <w:lvlText w:val=""/>
      <w:lvlJc w:val="left"/>
      <w:pPr>
        <w:ind w:left="644" w:hanging="360"/>
      </w:pPr>
      <w:rPr>
        <w:rFonts w:ascii="Symbol" w:eastAsiaTheme="minorEastAsia" w:hAnsi="Symbol"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5" w15:restartNumberingAfterBreak="0">
    <w:nsid w:val="1A1547D7"/>
    <w:multiLevelType w:val="hybridMultilevel"/>
    <w:tmpl w:val="3432D706"/>
    <w:lvl w:ilvl="0" w:tplc="AE0A2656">
      <w:start w:val="3"/>
      <w:numFmt w:val="bullet"/>
      <w:lvlText w:val=""/>
      <w:lvlJc w:val="left"/>
      <w:pPr>
        <w:ind w:left="644" w:hanging="360"/>
      </w:pPr>
      <w:rPr>
        <w:rFonts w:ascii="Symbol" w:eastAsiaTheme="minorEastAsia" w:hAnsi="Symbol" w:cstheme="minorBidi"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6" w15:restartNumberingAfterBreak="0">
    <w:nsid w:val="22B11FD3"/>
    <w:multiLevelType w:val="hybridMultilevel"/>
    <w:tmpl w:val="180E1AA2"/>
    <w:lvl w:ilvl="0" w:tplc="9FDAEC34">
      <w:start w:val="3"/>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942ECE"/>
    <w:multiLevelType w:val="hybridMultilevel"/>
    <w:tmpl w:val="D78E045E"/>
    <w:lvl w:ilvl="0" w:tplc="C10A2CCC">
      <w:start w:val="1"/>
      <w:numFmt w:val="lowerLetter"/>
      <w:lvlText w:val="%1)"/>
      <w:lvlJc w:val="left"/>
      <w:pPr>
        <w:ind w:left="720" w:hanging="360"/>
      </w:pPr>
      <w:rPr>
        <w:rFonts w:hint="default"/>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46B5121"/>
    <w:multiLevelType w:val="hybridMultilevel"/>
    <w:tmpl w:val="B18A8CF6"/>
    <w:lvl w:ilvl="0" w:tplc="A36C0AB2">
      <w:start w:val="3"/>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A751C4"/>
    <w:multiLevelType w:val="hybridMultilevel"/>
    <w:tmpl w:val="0A304A8C"/>
    <w:lvl w:ilvl="0" w:tplc="0A3045FA">
      <w:start w:val="14"/>
      <w:numFmt w:val="bullet"/>
      <w:lvlText w:val=""/>
      <w:lvlJc w:val="left"/>
      <w:pPr>
        <w:ind w:left="720" w:hanging="360"/>
      </w:pPr>
      <w:rPr>
        <w:rFonts w:ascii="Symbol" w:eastAsiaTheme="minorEastAsia"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4C96001"/>
    <w:multiLevelType w:val="hybridMultilevel"/>
    <w:tmpl w:val="CDC6D302"/>
    <w:lvl w:ilvl="0" w:tplc="E3780302">
      <w:start w:val="1"/>
      <w:numFmt w:val="decimal"/>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11" w15:restartNumberingAfterBreak="0">
    <w:nsid w:val="3BFF6AD2"/>
    <w:multiLevelType w:val="hybridMultilevel"/>
    <w:tmpl w:val="F6746ACA"/>
    <w:lvl w:ilvl="0" w:tplc="2DC68E34">
      <w:start w:val="1"/>
      <w:numFmt w:val="bullet"/>
      <w:lvlText w:val=""/>
      <w:lvlJc w:val="left"/>
      <w:pPr>
        <w:ind w:left="644" w:hanging="360"/>
      </w:pPr>
      <w:rPr>
        <w:rFonts w:ascii="Symbol" w:eastAsiaTheme="minorEastAsia" w:hAnsi="Symbol" w:cs="Times New Roman" w:hint="default"/>
      </w:rPr>
    </w:lvl>
    <w:lvl w:ilvl="1" w:tplc="040C0003">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2" w15:restartNumberingAfterBreak="0">
    <w:nsid w:val="3CBC48AA"/>
    <w:multiLevelType w:val="hybridMultilevel"/>
    <w:tmpl w:val="FBA80F8A"/>
    <w:lvl w:ilvl="0" w:tplc="3570648E">
      <w:numFmt w:val="bullet"/>
      <w:lvlText w:val=""/>
      <w:lvlJc w:val="left"/>
      <w:pPr>
        <w:ind w:left="644" w:hanging="360"/>
      </w:pPr>
      <w:rPr>
        <w:rFonts w:ascii="Symbol" w:eastAsiaTheme="minorEastAsia" w:hAnsi="Symbol" w:cstheme="minorBidi"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3" w15:restartNumberingAfterBreak="0">
    <w:nsid w:val="4C646F76"/>
    <w:multiLevelType w:val="hybridMultilevel"/>
    <w:tmpl w:val="403A6CFC"/>
    <w:lvl w:ilvl="0" w:tplc="E708AD1A">
      <w:start w:val="3"/>
      <w:numFmt w:val="bullet"/>
      <w:lvlText w:val=""/>
      <w:lvlJc w:val="left"/>
      <w:pPr>
        <w:ind w:left="644" w:hanging="360"/>
      </w:pPr>
      <w:rPr>
        <w:rFonts w:ascii="Symbol" w:eastAsiaTheme="minorEastAsia" w:hAnsi="Symbol" w:cstheme="minorBidi"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4" w15:restartNumberingAfterBreak="0">
    <w:nsid w:val="505E6F06"/>
    <w:multiLevelType w:val="hybridMultilevel"/>
    <w:tmpl w:val="2F26135C"/>
    <w:lvl w:ilvl="0" w:tplc="BF468F8A">
      <w:start w:val="1"/>
      <w:numFmt w:val="bullet"/>
      <w:lvlText w:val=""/>
      <w:lvlJc w:val="left"/>
      <w:pPr>
        <w:ind w:left="720" w:hanging="360"/>
      </w:pPr>
      <w:rPr>
        <w:rFonts w:ascii="Symbol" w:eastAsiaTheme="minorEastAsia"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64A0AA6"/>
    <w:multiLevelType w:val="hybridMultilevel"/>
    <w:tmpl w:val="68FC2448"/>
    <w:lvl w:ilvl="0" w:tplc="841829D6">
      <w:numFmt w:val="bullet"/>
      <w:lvlText w:val=""/>
      <w:lvlJc w:val="left"/>
      <w:pPr>
        <w:tabs>
          <w:tab w:val="num" w:pos="720"/>
        </w:tabs>
        <w:ind w:left="720" w:hanging="360"/>
      </w:pPr>
      <w:rPr>
        <w:rFonts w:ascii="Symbol" w:eastAsia="Times" w:hAnsi="Symbol" w:cs="Times New Roman"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78818BA"/>
    <w:multiLevelType w:val="hybridMultilevel"/>
    <w:tmpl w:val="C9961E12"/>
    <w:lvl w:ilvl="0" w:tplc="EA36D916">
      <w:start w:val="3"/>
      <w:numFmt w:val="bullet"/>
      <w:lvlText w:val=""/>
      <w:lvlJc w:val="left"/>
      <w:pPr>
        <w:ind w:left="724" w:hanging="440"/>
      </w:pPr>
      <w:rPr>
        <w:rFonts w:ascii="Symbol" w:eastAsiaTheme="minorEastAsia" w:hAnsi="Symbol" w:cstheme="minorBidi"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 w15:restartNumberingAfterBreak="0">
    <w:nsid w:val="6B2775D1"/>
    <w:multiLevelType w:val="hybridMultilevel"/>
    <w:tmpl w:val="33F253E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Gautam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Gautam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Gautami"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2404B31"/>
    <w:multiLevelType w:val="hybridMultilevel"/>
    <w:tmpl w:val="A05A3880"/>
    <w:lvl w:ilvl="0" w:tplc="4A98F80C">
      <w:start w:val="1"/>
      <w:numFmt w:val="bullet"/>
      <w:lvlText w:val=""/>
      <w:lvlJc w:val="left"/>
      <w:pPr>
        <w:ind w:left="720" w:hanging="360"/>
      </w:pPr>
      <w:rPr>
        <w:rFonts w:ascii="Symbol" w:eastAsiaTheme="minorEastAsia"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BD72DB4"/>
    <w:multiLevelType w:val="hybridMultilevel"/>
    <w:tmpl w:val="89AAA7BE"/>
    <w:lvl w:ilvl="0" w:tplc="2EE8D89C">
      <w:start w:val="1"/>
      <w:numFmt w:val="bullet"/>
      <w:lvlText w:val=""/>
      <w:lvlJc w:val="left"/>
      <w:pPr>
        <w:ind w:left="720" w:hanging="360"/>
      </w:pPr>
      <w:rPr>
        <w:rFonts w:ascii="Symbol" w:eastAsiaTheme="minorEastAsia"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F2B688E"/>
    <w:multiLevelType w:val="hybridMultilevel"/>
    <w:tmpl w:val="CABC3646"/>
    <w:lvl w:ilvl="0" w:tplc="F3B886E6">
      <w:start w:val="14"/>
      <w:numFmt w:val="bullet"/>
      <w:lvlText w:val=""/>
      <w:lvlJc w:val="left"/>
      <w:pPr>
        <w:ind w:left="720" w:hanging="360"/>
      </w:pPr>
      <w:rPr>
        <w:rFonts w:ascii="Symbol" w:eastAsiaTheme="minorEastAsia"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5"/>
  </w:num>
  <w:num w:numId="2">
    <w:abstractNumId w:val="17"/>
  </w:num>
  <w:num w:numId="3">
    <w:abstractNumId w:val="2"/>
  </w:num>
  <w:num w:numId="4">
    <w:abstractNumId w:val="6"/>
  </w:num>
  <w:num w:numId="5">
    <w:abstractNumId w:val="16"/>
  </w:num>
  <w:num w:numId="6">
    <w:abstractNumId w:val="8"/>
  </w:num>
  <w:num w:numId="7">
    <w:abstractNumId w:val="10"/>
  </w:num>
  <w:num w:numId="8">
    <w:abstractNumId w:val="7"/>
  </w:num>
  <w:num w:numId="9">
    <w:abstractNumId w:val="12"/>
  </w:num>
  <w:num w:numId="10">
    <w:abstractNumId w:val="5"/>
  </w:num>
  <w:num w:numId="11">
    <w:abstractNumId w:val="13"/>
  </w:num>
  <w:num w:numId="12">
    <w:abstractNumId w:val="14"/>
  </w:num>
  <w:num w:numId="13">
    <w:abstractNumId w:val="11"/>
  </w:num>
  <w:num w:numId="14">
    <w:abstractNumId w:val="3"/>
  </w:num>
  <w:num w:numId="15">
    <w:abstractNumId w:val="18"/>
  </w:num>
  <w:num w:numId="16">
    <w:abstractNumId w:val="0"/>
  </w:num>
  <w:num w:numId="17">
    <w:abstractNumId w:val="1"/>
  </w:num>
  <w:num w:numId="18">
    <w:abstractNumId w:val="20"/>
  </w:num>
  <w:num w:numId="19">
    <w:abstractNumId w:val="9"/>
  </w:num>
  <w:num w:numId="20">
    <w:abstractNumId w:val="19"/>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1E10"/>
    <w:rsid w:val="00003377"/>
    <w:rsid w:val="00004D18"/>
    <w:rsid w:val="00012FBB"/>
    <w:rsid w:val="00015C97"/>
    <w:rsid w:val="00022D72"/>
    <w:rsid w:val="0003111F"/>
    <w:rsid w:val="00031518"/>
    <w:rsid w:val="00043491"/>
    <w:rsid w:val="000447DB"/>
    <w:rsid w:val="0004509D"/>
    <w:rsid w:val="00045B62"/>
    <w:rsid w:val="0004611E"/>
    <w:rsid w:val="00046505"/>
    <w:rsid w:val="00054111"/>
    <w:rsid w:val="00057136"/>
    <w:rsid w:val="00072A4B"/>
    <w:rsid w:val="00080695"/>
    <w:rsid w:val="0008690B"/>
    <w:rsid w:val="00091DE7"/>
    <w:rsid w:val="00092A42"/>
    <w:rsid w:val="000934FF"/>
    <w:rsid w:val="00095F14"/>
    <w:rsid w:val="00095F84"/>
    <w:rsid w:val="000A4B0F"/>
    <w:rsid w:val="000C08DC"/>
    <w:rsid w:val="000C1FA9"/>
    <w:rsid w:val="000C2169"/>
    <w:rsid w:val="000D0945"/>
    <w:rsid w:val="000D12F5"/>
    <w:rsid w:val="000D1877"/>
    <w:rsid w:val="000D6C9E"/>
    <w:rsid w:val="000D6FAA"/>
    <w:rsid w:val="000E4C76"/>
    <w:rsid w:val="000E4C84"/>
    <w:rsid w:val="000E5FA4"/>
    <w:rsid w:val="000E6C62"/>
    <w:rsid w:val="000F126A"/>
    <w:rsid w:val="000F782C"/>
    <w:rsid w:val="0010202B"/>
    <w:rsid w:val="00102222"/>
    <w:rsid w:val="00106ED6"/>
    <w:rsid w:val="00107127"/>
    <w:rsid w:val="00114AC3"/>
    <w:rsid w:val="00117327"/>
    <w:rsid w:val="00122214"/>
    <w:rsid w:val="00130983"/>
    <w:rsid w:val="0013111D"/>
    <w:rsid w:val="00133E75"/>
    <w:rsid w:val="00134DF0"/>
    <w:rsid w:val="00137B31"/>
    <w:rsid w:val="001434ED"/>
    <w:rsid w:val="001446DE"/>
    <w:rsid w:val="00151877"/>
    <w:rsid w:val="00155765"/>
    <w:rsid w:val="00156183"/>
    <w:rsid w:val="001571B4"/>
    <w:rsid w:val="00161CC2"/>
    <w:rsid w:val="00162A73"/>
    <w:rsid w:val="001648F9"/>
    <w:rsid w:val="00173FEF"/>
    <w:rsid w:val="00180471"/>
    <w:rsid w:val="00181D98"/>
    <w:rsid w:val="001834E8"/>
    <w:rsid w:val="00183EF1"/>
    <w:rsid w:val="0018509C"/>
    <w:rsid w:val="00187EDB"/>
    <w:rsid w:val="00195B14"/>
    <w:rsid w:val="00197069"/>
    <w:rsid w:val="001A22A7"/>
    <w:rsid w:val="001A2D35"/>
    <w:rsid w:val="001A358A"/>
    <w:rsid w:val="001A688F"/>
    <w:rsid w:val="001B4C32"/>
    <w:rsid w:val="001C13FD"/>
    <w:rsid w:val="001E41CF"/>
    <w:rsid w:val="001E430F"/>
    <w:rsid w:val="001F0D95"/>
    <w:rsid w:val="001F1681"/>
    <w:rsid w:val="001F207E"/>
    <w:rsid w:val="001F4128"/>
    <w:rsid w:val="00200CD7"/>
    <w:rsid w:val="00206AC4"/>
    <w:rsid w:val="0021502C"/>
    <w:rsid w:val="00217D45"/>
    <w:rsid w:val="00220869"/>
    <w:rsid w:val="00221019"/>
    <w:rsid w:val="00221995"/>
    <w:rsid w:val="00224B30"/>
    <w:rsid w:val="00226D6B"/>
    <w:rsid w:val="00230926"/>
    <w:rsid w:val="002376CA"/>
    <w:rsid w:val="002402F4"/>
    <w:rsid w:val="00242EA9"/>
    <w:rsid w:val="00246D6B"/>
    <w:rsid w:val="00247C6A"/>
    <w:rsid w:val="0025032F"/>
    <w:rsid w:val="002503F5"/>
    <w:rsid w:val="002512F9"/>
    <w:rsid w:val="0025198C"/>
    <w:rsid w:val="00255377"/>
    <w:rsid w:val="0026120F"/>
    <w:rsid w:val="00261F4B"/>
    <w:rsid w:val="002627B3"/>
    <w:rsid w:val="0026358F"/>
    <w:rsid w:val="00264795"/>
    <w:rsid w:val="00273E29"/>
    <w:rsid w:val="00274491"/>
    <w:rsid w:val="002807AA"/>
    <w:rsid w:val="00281259"/>
    <w:rsid w:val="00287670"/>
    <w:rsid w:val="00297A16"/>
    <w:rsid w:val="002A338F"/>
    <w:rsid w:val="002A77B4"/>
    <w:rsid w:val="002C7C13"/>
    <w:rsid w:val="002F0B4A"/>
    <w:rsid w:val="002F1490"/>
    <w:rsid w:val="002F1727"/>
    <w:rsid w:val="002F34F6"/>
    <w:rsid w:val="002F35AB"/>
    <w:rsid w:val="00305C62"/>
    <w:rsid w:val="00316B98"/>
    <w:rsid w:val="00322C7F"/>
    <w:rsid w:val="00323007"/>
    <w:rsid w:val="00324176"/>
    <w:rsid w:val="00330811"/>
    <w:rsid w:val="003346E0"/>
    <w:rsid w:val="003363B2"/>
    <w:rsid w:val="0034046E"/>
    <w:rsid w:val="00340706"/>
    <w:rsid w:val="0034095E"/>
    <w:rsid w:val="00341B03"/>
    <w:rsid w:val="00346E44"/>
    <w:rsid w:val="00350452"/>
    <w:rsid w:val="00355563"/>
    <w:rsid w:val="003567F1"/>
    <w:rsid w:val="0036401D"/>
    <w:rsid w:val="0036418F"/>
    <w:rsid w:val="0037299B"/>
    <w:rsid w:val="003808C2"/>
    <w:rsid w:val="003821D3"/>
    <w:rsid w:val="00383753"/>
    <w:rsid w:val="00384072"/>
    <w:rsid w:val="0038788D"/>
    <w:rsid w:val="00395764"/>
    <w:rsid w:val="003A1F9F"/>
    <w:rsid w:val="003B61BC"/>
    <w:rsid w:val="003C3492"/>
    <w:rsid w:val="003C4B15"/>
    <w:rsid w:val="003C7F18"/>
    <w:rsid w:val="003D1276"/>
    <w:rsid w:val="003D7C2F"/>
    <w:rsid w:val="003E5D54"/>
    <w:rsid w:val="003E692D"/>
    <w:rsid w:val="003F0CEE"/>
    <w:rsid w:val="003F42B8"/>
    <w:rsid w:val="00400A05"/>
    <w:rsid w:val="00403404"/>
    <w:rsid w:val="004051C8"/>
    <w:rsid w:val="00411752"/>
    <w:rsid w:val="00411AF0"/>
    <w:rsid w:val="004170AE"/>
    <w:rsid w:val="0042346F"/>
    <w:rsid w:val="00426D3E"/>
    <w:rsid w:val="0042714F"/>
    <w:rsid w:val="004311D1"/>
    <w:rsid w:val="00432294"/>
    <w:rsid w:val="004449B0"/>
    <w:rsid w:val="00450DB5"/>
    <w:rsid w:val="00453009"/>
    <w:rsid w:val="00454A97"/>
    <w:rsid w:val="00456B2E"/>
    <w:rsid w:val="00460BBA"/>
    <w:rsid w:val="00471CA6"/>
    <w:rsid w:val="004739BE"/>
    <w:rsid w:val="00477AD4"/>
    <w:rsid w:val="00482AB9"/>
    <w:rsid w:val="00491CB6"/>
    <w:rsid w:val="00491E10"/>
    <w:rsid w:val="0049291B"/>
    <w:rsid w:val="004931DF"/>
    <w:rsid w:val="00495E51"/>
    <w:rsid w:val="004A1081"/>
    <w:rsid w:val="004A1D30"/>
    <w:rsid w:val="004A3541"/>
    <w:rsid w:val="004A37B0"/>
    <w:rsid w:val="004B2D45"/>
    <w:rsid w:val="004C06DB"/>
    <w:rsid w:val="004C1A0D"/>
    <w:rsid w:val="004C29AD"/>
    <w:rsid w:val="004D1FEC"/>
    <w:rsid w:val="004D36F3"/>
    <w:rsid w:val="004E3199"/>
    <w:rsid w:val="004E3ABA"/>
    <w:rsid w:val="004E3FEC"/>
    <w:rsid w:val="00500CBE"/>
    <w:rsid w:val="00506EA3"/>
    <w:rsid w:val="00511BC1"/>
    <w:rsid w:val="00511FED"/>
    <w:rsid w:val="005134C4"/>
    <w:rsid w:val="00520C03"/>
    <w:rsid w:val="00527398"/>
    <w:rsid w:val="00531E7E"/>
    <w:rsid w:val="005461B4"/>
    <w:rsid w:val="005539E8"/>
    <w:rsid w:val="00555750"/>
    <w:rsid w:val="005573C0"/>
    <w:rsid w:val="00565FED"/>
    <w:rsid w:val="00567952"/>
    <w:rsid w:val="00571744"/>
    <w:rsid w:val="00575A5C"/>
    <w:rsid w:val="00577CEB"/>
    <w:rsid w:val="00577D1D"/>
    <w:rsid w:val="00581600"/>
    <w:rsid w:val="0059007C"/>
    <w:rsid w:val="00590997"/>
    <w:rsid w:val="00595BCF"/>
    <w:rsid w:val="005A0C24"/>
    <w:rsid w:val="005A3849"/>
    <w:rsid w:val="005A5F6E"/>
    <w:rsid w:val="005C0009"/>
    <w:rsid w:val="005C3303"/>
    <w:rsid w:val="005C4653"/>
    <w:rsid w:val="005C4FC1"/>
    <w:rsid w:val="005C54A1"/>
    <w:rsid w:val="005C5E1A"/>
    <w:rsid w:val="005C7D75"/>
    <w:rsid w:val="005D3DC5"/>
    <w:rsid w:val="005D789D"/>
    <w:rsid w:val="005E1153"/>
    <w:rsid w:val="005E1FB9"/>
    <w:rsid w:val="005E24F3"/>
    <w:rsid w:val="005E271E"/>
    <w:rsid w:val="005F53A6"/>
    <w:rsid w:val="005F7642"/>
    <w:rsid w:val="006001D5"/>
    <w:rsid w:val="0062187B"/>
    <w:rsid w:val="0063171D"/>
    <w:rsid w:val="00631DA1"/>
    <w:rsid w:val="00635723"/>
    <w:rsid w:val="00635A4E"/>
    <w:rsid w:val="006376D1"/>
    <w:rsid w:val="00647AB6"/>
    <w:rsid w:val="00650285"/>
    <w:rsid w:val="006614D0"/>
    <w:rsid w:val="0066273C"/>
    <w:rsid w:val="00662931"/>
    <w:rsid w:val="006660A0"/>
    <w:rsid w:val="00666953"/>
    <w:rsid w:val="006710B2"/>
    <w:rsid w:val="0067265A"/>
    <w:rsid w:val="00673FB4"/>
    <w:rsid w:val="0067561A"/>
    <w:rsid w:val="006817A0"/>
    <w:rsid w:val="00682D2B"/>
    <w:rsid w:val="0068509D"/>
    <w:rsid w:val="00696BE9"/>
    <w:rsid w:val="006A149D"/>
    <w:rsid w:val="006A6965"/>
    <w:rsid w:val="006B1E85"/>
    <w:rsid w:val="006C21D1"/>
    <w:rsid w:val="006C72C1"/>
    <w:rsid w:val="006E427A"/>
    <w:rsid w:val="006E5F8A"/>
    <w:rsid w:val="006F273C"/>
    <w:rsid w:val="006F28B3"/>
    <w:rsid w:val="007017A9"/>
    <w:rsid w:val="007020F0"/>
    <w:rsid w:val="007022BE"/>
    <w:rsid w:val="00703A22"/>
    <w:rsid w:val="00712F13"/>
    <w:rsid w:val="00715279"/>
    <w:rsid w:val="0071547C"/>
    <w:rsid w:val="0072408E"/>
    <w:rsid w:val="00724C03"/>
    <w:rsid w:val="00724D2F"/>
    <w:rsid w:val="00725CBD"/>
    <w:rsid w:val="00733FDD"/>
    <w:rsid w:val="007443C9"/>
    <w:rsid w:val="0074510D"/>
    <w:rsid w:val="00745B88"/>
    <w:rsid w:val="00751D78"/>
    <w:rsid w:val="00752523"/>
    <w:rsid w:val="0075699C"/>
    <w:rsid w:val="00756D3C"/>
    <w:rsid w:val="007647B1"/>
    <w:rsid w:val="0076594B"/>
    <w:rsid w:val="007700A3"/>
    <w:rsid w:val="00773384"/>
    <w:rsid w:val="0077766C"/>
    <w:rsid w:val="00783468"/>
    <w:rsid w:val="00787CDD"/>
    <w:rsid w:val="00790884"/>
    <w:rsid w:val="00794BE3"/>
    <w:rsid w:val="007A67BC"/>
    <w:rsid w:val="007A6A11"/>
    <w:rsid w:val="007A6E7C"/>
    <w:rsid w:val="007B050E"/>
    <w:rsid w:val="007B14DB"/>
    <w:rsid w:val="007B1C34"/>
    <w:rsid w:val="007C7D8E"/>
    <w:rsid w:val="007D53F7"/>
    <w:rsid w:val="007F0E57"/>
    <w:rsid w:val="007F5080"/>
    <w:rsid w:val="007F7607"/>
    <w:rsid w:val="007F76CD"/>
    <w:rsid w:val="00804BD4"/>
    <w:rsid w:val="0081165D"/>
    <w:rsid w:val="0082087D"/>
    <w:rsid w:val="00820F47"/>
    <w:rsid w:val="00826D12"/>
    <w:rsid w:val="00831BCD"/>
    <w:rsid w:val="00833907"/>
    <w:rsid w:val="00842FB8"/>
    <w:rsid w:val="008439FF"/>
    <w:rsid w:val="00843CB5"/>
    <w:rsid w:val="00843F3C"/>
    <w:rsid w:val="008524FF"/>
    <w:rsid w:val="00857798"/>
    <w:rsid w:val="00873626"/>
    <w:rsid w:val="008762B4"/>
    <w:rsid w:val="008820B5"/>
    <w:rsid w:val="00883224"/>
    <w:rsid w:val="0088412F"/>
    <w:rsid w:val="0089024C"/>
    <w:rsid w:val="0089039E"/>
    <w:rsid w:val="0089178B"/>
    <w:rsid w:val="008A2F38"/>
    <w:rsid w:val="008A3FE6"/>
    <w:rsid w:val="008A4291"/>
    <w:rsid w:val="008B18EF"/>
    <w:rsid w:val="008C06A0"/>
    <w:rsid w:val="008D1CE4"/>
    <w:rsid w:val="008D1E5B"/>
    <w:rsid w:val="008E1E3D"/>
    <w:rsid w:val="008E2A83"/>
    <w:rsid w:val="008F157E"/>
    <w:rsid w:val="008F6B5A"/>
    <w:rsid w:val="009061DE"/>
    <w:rsid w:val="0091137B"/>
    <w:rsid w:val="00911704"/>
    <w:rsid w:val="00916150"/>
    <w:rsid w:val="009236AD"/>
    <w:rsid w:val="00926CC3"/>
    <w:rsid w:val="00926D64"/>
    <w:rsid w:val="009272BC"/>
    <w:rsid w:val="00932092"/>
    <w:rsid w:val="009400FF"/>
    <w:rsid w:val="00941275"/>
    <w:rsid w:val="0094490E"/>
    <w:rsid w:val="009476D4"/>
    <w:rsid w:val="00947E08"/>
    <w:rsid w:val="00953170"/>
    <w:rsid w:val="00954335"/>
    <w:rsid w:val="00965A57"/>
    <w:rsid w:val="00975A09"/>
    <w:rsid w:val="009818AC"/>
    <w:rsid w:val="0098433E"/>
    <w:rsid w:val="00987BBE"/>
    <w:rsid w:val="009917B4"/>
    <w:rsid w:val="00994E65"/>
    <w:rsid w:val="009A1544"/>
    <w:rsid w:val="009A243D"/>
    <w:rsid w:val="009A2A12"/>
    <w:rsid w:val="009A4593"/>
    <w:rsid w:val="009A4AFC"/>
    <w:rsid w:val="009A5A02"/>
    <w:rsid w:val="009B3745"/>
    <w:rsid w:val="009B39E3"/>
    <w:rsid w:val="009B3D8C"/>
    <w:rsid w:val="009C283E"/>
    <w:rsid w:val="009C45A0"/>
    <w:rsid w:val="009C4A06"/>
    <w:rsid w:val="009C4F91"/>
    <w:rsid w:val="009C569E"/>
    <w:rsid w:val="009C741B"/>
    <w:rsid w:val="009D07ED"/>
    <w:rsid w:val="009D0DED"/>
    <w:rsid w:val="009E1362"/>
    <w:rsid w:val="009F18EB"/>
    <w:rsid w:val="00A018D8"/>
    <w:rsid w:val="00A034A1"/>
    <w:rsid w:val="00A03E6F"/>
    <w:rsid w:val="00A07527"/>
    <w:rsid w:val="00A07A91"/>
    <w:rsid w:val="00A11C76"/>
    <w:rsid w:val="00A1484D"/>
    <w:rsid w:val="00A249C8"/>
    <w:rsid w:val="00A24B94"/>
    <w:rsid w:val="00A311D7"/>
    <w:rsid w:val="00A31338"/>
    <w:rsid w:val="00A3425F"/>
    <w:rsid w:val="00A36D15"/>
    <w:rsid w:val="00A40EA7"/>
    <w:rsid w:val="00A4389A"/>
    <w:rsid w:val="00A44900"/>
    <w:rsid w:val="00A45D28"/>
    <w:rsid w:val="00A533F0"/>
    <w:rsid w:val="00A5444B"/>
    <w:rsid w:val="00A62F07"/>
    <w:rsid w:val="00A635DC"/>
    <w:rsid w:val="00A65FB7"/>
    <w:rsid w:val="00A675CE"/>
    <w:rsid w:val="00A678D3"/>
    <w:rsid w:val="00A71350"/>
    <w:rsid w:val="00A85734"/>
    <w:rsid w:val="00A939B5"/>
    <w:rsid w:val="00A944A1"/>
    <w:rsid w:val="00AA026B"/>
    <w:rsid w:val="00AA3448"/>
    <w:rsid w:val="00AA4B82"/>
    <w:rsid w:val="00AA51EC"/>
    <w:rsid w:val="00AB3BF4"/>
    <w:rsid w:val="00AB59D5"/>
    <w:rsid w:val="00AB7473"/>
    <w:rsid w:val="00AC373B"/>
    <w:rsid w:val="00AC4CEA"/>
    <w:rsid w:val="00AD17B2"/>
    <w:rsid w:val="00AD3A72"/>
    <w:rsid w:val="00AE7198"/>
    <w:rsid w:val="00AE7AFA"/>
    <w:rsid w:val="00AF0DAC"/>
    <w:rsid w:val="00AF4B6B"/>
    <w:rsid w:val="00AF4BCA"/>
    <w:rsid w:val="00B041B4"/>
    <w:rsid w:val="00B0578C"/>
    <w:rsid w:val="00B1637D"/>
    <w:rsid w:val="00B2177B"/>
    <w:rsid w:val="00B23645"/>
    <w:rsid w:val="00B2436E"/>
    <w:rsid w:val="00B257AF"/>
    <w:rsid w:val="00B34F0A"/>
    <w:rsid w:val="00B36DC2"/>
    <w:rsid w:val="00B5141D"/>
    <w:rsid w:val="00B55E9D"/>
    <w:rsid w:val="00B62C44"/>
    <w:rsid w:val="00B67F72"/>
    <w:rsid w:val="00B809E4"/>
    <w:rsid w:val="00B848A7"/>
    <w:rsid w:val="00B92E7C"/>
    <w:rsid w:val="00BA331C"/>
    <w:rsid w:val="00BA6D7C"/>
    <w:rsid w:val="00BA76CD"/>
    <w:rsid w:val="00BB1EC6"/>
    <w:rsid w:val="00BB39A3"/>
    <w:rsid w:val="00BC5C6D"/>
    <w:rsid w:val="00BD6318"/>
    <w:rsid w:val="00BD7E3E"/>
    <w:rsid w:val="00BE0231"/>
    <w:rsid w:val="00BE0EBC"/>
    <w:rsid w:val="00BE3013"/>
    <w:rsid w:val="00BE3CF4"/>
    <w:rsid w:val="00BE56AD"/>
    <w:rsid w:val="00BF6AE9"/>
    <w:rsid w:val="00C006C8"/>
    <w:rsid w:val="00C1757F"/>
    <w:rsid w:val="00C2050E"/>
    <w:rsid w:val="00C2113A"/>
    <w:rsid w:val="00C22BCA"/>
    <w:rsid w:val="00C37EA3"/>
    <w:rsid w:val="00C43E63"/>
    <w:rsid w:val="00C47A50"/>
    <w:rsid w:val="00C67AF1"/>
    <w:rsid w:val="00C70755"/>
    <w:rsid w:val="00C73002"/>
    <w:rsid w:val="00C7392D"/>
    <w:rsid w:val="00C7431A"/>
    <w:rsid w:val="00C81670"/>
    <w:rsid w:val="00C82281"/>
    <w:rsid w:val="00C970DE"/>
    <w:rsid w:val="00C97A62"/>
    <w:rsid w:val="00CA16A9"/>
    <w:rsid w:val="00CB0B10"/>
    <w:rsid w:val="00CB66D6"/>
    <w:rsid w:val="00CB75E6"/>
    <w:rsid w:val="00CC0C62"/>
    <w:rsid w:val="00CC3212"/>
    <w:rsid w:val="00CC70D4"/>
    <w:rsid w:val="00CD0046"/>
    <w:rsid w:val="00CE3C30"/>
    <w:rsid w:val="00CF115C"/>
    <w:rsid w:val="00CF17FE"/>
    <w:rsid w:val="00CF190E"/>
    <w:rsid w:val="00CF5225"/>
    <w:rsid w:val="00CF5266"/>
    <w:rsid w:val="00CF657A"/>
    <w:rsid w:val="00CF66DA"/>
    <w:rsid w:val="00D01CDB"/>
    <w:rsid w:val="00D07C1A"/>
    <w:rsid w:val="00D122D1"/>
    <w:rsid w:val="00D1461A"/>
    <w:rsid w:val="00D16934"/>
    <w:rsid w:val="00D16EFD"/>
    <w:rsid w:val="00D2295E"/>
    <w:rsid w:val="00D423AD"/>
    <w:rsid w:val="00D4362A"/>
    <w:rsid w:val="00D50E68"/>
    <w:rsid w:val="00D51BF7"/>
    <w:rsid w:val="00D56220"/>
    <w:rsid w:val="00D62679"/>
    <w:rsid w:val="00D64A7C"/>
    <w:rsid w:val="00D72033"/>
    <w:rsid w:val="00D734C3"/>
    <w:rsid w:val="00D73DC7"/>
    <w:rsid w:val="00D75032"/>
    <w:rsid w:val="00D87558"/>
    <w:rsid w:val="00D951CB"/>
    <w:rsid w:val="00DA1FFE"/>
    <w:rsid w:val="00DB17AA"/>
    <w:rsid w:val="00DB2113"/>
    <w:rsid w:val="00DB4174"/>
    <w:rsid w:val="00DB4EA2"/>
    <w:rsid w:val="00DB50DF"/>
    <w:rsid w:val="00DC6100"/>
    <w:rsid w:val="00DD3EB3"/>
    <w:rsid w:val="00DE2D6A"/>
    <w:rsid w:val="00DE7D3C"/>
    <w:rsid w:val="00DF14FF"/>
    <w:rsid w:val="00DF1972"/>
    <w:rsid w:val="00DF1F35"/>
    <w:rsid w:val="00DF3093"/>
    <w:rsid w:val="00DF5619"/>
    <w:rsid w:val="00DF7D65"/>
    <w:rsid w:val="00E036B8"/>
    <w:rsid w:val="00E041BB"/>
    <w:rsid w:val="00E06CD1"/>
    <w:rsid w:val="00E112E7"/>
    <w:rsid w:val="00E13009"/>
    <w:rsid w:val="00E1656A"/>
    <w:rsid w:val="00E20EB3"/>
    <w:rsid w:val="00E23541"/>
    <w:rsid w:val="00E2596C"/>
    <w:rsid w:val="00E25E97"/>
    <w:rsid w:val="00E32AB9"/>
    <w:rsid w:val="00E32E75"/>
    <w:rsid w:val="00E33C5E"/>
    <w:rsid w:val="00E401CE"/>
    <w:rsid w:val="00E411D9"/>
    <w:rsid w:val="00E50775"/>
    <w:rsid w:val="00E608B1"/>
    <w:rsid w:val="00E63E41"/>
    <w:rsid w:val="00E651CF"/>
    <w:rsid w:val="00E6524F"/>
    <w:rsid w:val="00E752DA"/>
    <w:rsid w:val="00E8083D"/>
    <w:rsid w:val="00E8521A"/>
    <w:rsid w:val="00E857A6"/>
    <w:rsid w:val="00E87E55"/>
    <w:rsid w:val="00EA00AD"/>
    <w:rsid w:val="00EA0F91"/>
    <w:rsid w:val="00EA1FDA"/>
    <w:rsid w:val="00EA3043"/>
    <w:rsid w:val="00EA6438"/>
    <w:rsid w:val="00EB28BA"/>
    <w:rsid w:val="00EB3E15"/>
    <w:rsid w:val="00EB5207"/>
    <w:rsid w:val="00EC5A90"/>
    <w:rsid w:val="00EC60A6"/>
    <w:rsid w:val="00ED4E15"/>
    <w:rsid w:val="00EE2215"/>
    <w:rsid w:val="00EE292E"/>
    <w:rsid w:val="00EE3995"/>
    <w:rsid w:val="00EE5E94"/>
    <w:rsid w:val="00EF3D53"/>
    <w:rsid w:val="00EF4FCB"/>
    <w:rsid w:val="00EF6C34"/>
    <w:rsid w:val="00F03C77"/>
    <w:rsid w:val="00F07DB8"/>
    <w:rsid w:val="00F27F2F"/>
    <w:rsid w:val="00F30F55"/>
    <w:rsid w:val="00F317A9"/>
    <w:rsid w:val="00F31909"/>
    <w:rsid w:val="00F3779E"/>
    <w:rsid w:val="00F417AF"/>
    <w:rsid w:val="00F43019"/>
    <w:rsid w:val="00F455C2"/>
    <w:rsid w:val="00F45E44"/>
    <w:rsid w:val="00F54287"/>
    <w:rsid w:val="00F54FE6"/>
    <w:rsid w:val="00F559CA"/>
    <w:rsid w:val="00F5668A"/>
    <w:rsid w:val="00F701C2"/>
    <w:rsid w:val="00F80106"/>
    <w:rsid w:val="00F80932"/>
    <w:rsid w:val="00F81715"/>
    <w:rsid w:val="00F8449A"/>
    <w:rsid w:val="00F90F75"/>
    <w:rsid w:val="00F93CBA"/>
    <w:rsid w:val="00F950B7"/>
    <w:rsid w:val="00F970DB"/>
    <w:rsid w:val="00FA18AF"/>
    <w:rsid w:val="00FA6132"/>
    <w:rsid w:val="00FA61D7"/>
    <w:rsid w:val="00FC2FDF"/>
    <w:rsid w:val="00FC3009"/>
    <w:rsid w:val="00FD0B49"/>
    <w:rsid w:val="00FD0BA4"/>
    <w:rsid w:val="00FD7D5D"/>
    <w:rsid w:val="00FE3C58"/>
    <w:rsid w:val="00FE4C04"/>
    <w:rsid w:val="00FE59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F81A33B"/>
  <w14:defaultImageDpi w14:val="300"/>
  <w15:docId w15:val="{E268DEB6-9AB9-574F-97C5-10CF793FC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C7D7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C7D75"/>
    <w:rPr>
      <w:rFonts w:ascii="Lucida Grande" w:hAnsi="Lucida Grande" w:cs="Lucida Grande"/>
      <w:sz w:val="18"/>
      <w:szCs w:val="18"/>
    </w:rPr>
  </w:style>
  <w:style w:type="paragraph" w:styleId="NoSpacing">
    <w:name w:val="No Spacing"/>
    <w:uiPriority w:val="1"/>
    <w:qFormat/>
    <w:rsid w:val="00F54FE6"/>
    <w:rPr>
      <w:rFonts w:ascii="Calibri" w:eastAsia="Calibri" w:hAnsi="Calibri" w:cs="Times New Roman"/>
      <w:sz w:val="22"/>
      <w:szCs w:val="22"/>
    </w:rPr>
  </w:style>
  <w:style w:type="paragraph" w:styleId="ListParagraph">
    <w:name w:val="List Paragraph"/>
    <w:basedOn w:val="Normal"/>
    <w:uiPriority w:val="34"/>
    <w:qFormat/>
    <w:rsid w:val="00AB7473"/>
    <w:pPr>
      <w:ind w:left="720"/>
      <w:contextualSpacing/>
    </w:pPr>
  </w:style>
  <w:style w:type="character" w:styleId="CommentReference">
    <w:name w:val="annotation reference"/>
    <w:basedOn w:val="DefaultParagraphFont"/>
    <w:uiPriority w:val="99"/>
    <w:semiHidden/>
    <w:unhideWhenUsed/>
    <w:rsid w:val="00A45D28"/>
    <w:rPr>
      <w:sz w:val="16"/>
      <w:szCs w:val="16"/>
    </w:rPr>
  </w:style>
  <w:style w:type="paragraph" w:styleId="CommentText">
    <w:name w:val="annotation text"/>
    <w:basedOn w:val="Normal"/>
    <w:link w:val="CommentTextChar"/>
    <w:uiPriority w:val="99"/>
    <w:unhideWhenUsed/>
    <w:rsid w:val="00A45D28"/>
    <w:rPr>
      <w:sz w:val="20"/>
      <w:szCs w:val="20"/>
    </w:rPr>
  </w:style>
  <w:style w:type="character" w:customStyle="1" w:styleId="CommentTextChar">
    <w:name w:val="Comment Text Char"/>
    <w:basedOn w:val="DefaultParagraphFont"/>
    <w:link w:val="CommentText"/>
    <w:uiPriority w:val="99"/>
    <w:rsid w:val="00A45D28"/>
    <w:rPr>
      <w:sz w:val="20"/>
      <w:szCs w:val="20"/>
    </w:rPr>
  </w:style>
  <w:style w:type="paragraph" w:styleId="CommentSubject">
    <w:name w:val="annotation subject"/>
    <w:basedOn w:val="CommentText"/>
    <w:next w:val="CommentText"/>
    <w:link w:val="CommentSubjectChar"/>
    <w:uiPriority w:val="99"/>
    <w:semiHidden/>
    <w:unhideWhenUsed/>
    <w:rsid w:val="00A45D28"/>
    <w:rPr>
      <w:b/>
      <w:bCs/>
    </w:rPr>
  </w:style>
  <w:style w:type="character" w:customStyle="1" w:styleId="CommentSubjectChar">
    <w:name w:val="Comment Subject Char"/>
    <w:basedOn w:val="CommentTextChar"/>
    <w:link w:val="CommentSubject"/>
    <w:uiPriority w:val="99"/>
    <w:semiHidden/>
    <w:rsid w:val="00A45D28"/>
    <w:rPr>
      <w:b/>
      <w:bCs/>
      <w:sz w:val="20"/>
      <w:szCs w:val="20"/>
    </w:rPr>
  </w:style>
  <w:style w:type="paragraph" w:styleId="Header">
    <w:name w:val="header"/>
    <w:basedOn w:val="Normal"/>
    <w:link w:val="HeaderChar"/>
    <w:uiPriority w:val="99"/>
    <w:unhideWhenUsed/>
    <w:rsid w:val="00D423AD"/>
    <w:pPr>
      <w:tabs>
        <w:tab w:val="center" w:pos="4153"/>
        <w:tab w:val="right" w:pos="8306"/>
      </w:tabs>
    </w:pPr>
  </w:style>
  <w:style w:type="character" w:customStyle="1" w:styleId="HeaderChar">
    <w:name w:val="Header Char"/>
    <w:basedOn w:val="DefaultParagraphFont"/>
    <w:link w:val="Header"/>
    <w:uiPriority w:val="99"/>
    <w:rsid w:val="00D423AD"/>
  </w:style>
  <w:style w:type="paragraph" w:styleId="Footer">
    <w:name w:val="footer"/>
    <w:basedOn w:val="Normal"/>
    <w:link w:val="FooterChar"/>
    <w:uiPriority w:val="99"/>
    <w:unhideWhenUsed/>
    <w:rsid w:val="00D423AD"/>
    <w:pPr>
      <w:tabs>
        <w:tab w:val="center" w:pos="4153"/>
        <w:tab w:val="right" w:pos="8306"/>
      </w:tabs>
    </w:pPr>
  </w:style>
  <w:style w:type="character" w:customStyle="1" w:styleId="FooterChar">
    <w:name w:val="Footer Char"/>
    <w:basedOn w:val="DefaultParagraphFont"/>
    <w:link w:val="Footer"/>
    <w:uiPriority w:val="99"/>
    <w:rsid w:val="00D423AD"/>
  </w:style>
  <w:style w:type="character" w:styleId="PageNumber">
    <w:name w:val="page number"/>
    <w:basedOn w:val="DefaultParagraphFont"/>
    <w:uiPriority w:val="99"/>
    <w:semiHidden/>
    <w:unhideWhenUsed/>
    <w:rsid w:val="00D423AD"/>
  </w:style>
  <w:style w:type="character" w:styleId="Hyperlink">
    <w:name w:val="Hyperlink"/>
    <w:basedOn w:val="DefaultParagraphFont"/>
    <w:uiPriority w:val="99"/>
    <w:unhideWhenUsed/>
    <w:rsid w:val="006001D5"/>
    <w:rPr>
      <w:color w:val="0000FF" w:themeColor="hyperlink"/>
      <w:u w:val="single"/>
    </w:rPr>
  </w:style>
  <w:style w:type="character" w:styleId="FollowedHyperlink">
    <w:name w:val="FollowedHyperlink"/>
    <w:basedOn w:val="DefaultParagraphFont"/>
    <w:uiPriority w:val="99"/>
    <w:semiHidden/>
    <w:unhideWhenUsed/>
    <w:rsid w:val="00A018D8"/>
    <w:rPr>
      <w:color w:val="800080" w:themeColor="followedHyperlink"/>
      <w:u w:val="single"/>
    </w:rPr>
  </w:style>
  <w:style w:type="paragraph" w:styleId="FootnoteText">
    <w:name w:val="footnote text"/>
    <w:basedOn w:val="Normal"/>
    <w:link w:val="FootnoteTextChar"/>
    <w:uiPriority w:val="99"/>
    <w:semiHidden/>
    <w:unhideWhenUsed/>
    <w:rsid w:val="002402F4"/>
    <w:rPr>
      <w:sz w:val="20"/>
      <w:szCs w:val="20"/>
    </w:rPr>
  </w:style>
  <w:style w:type="character" w:customStyle="1" w:styleId="FootnoteTextChar">
    <w:name w:val="Footnote Text Char"/>
    <w:basedOn w:val="DefaultParagraphFont"/>
    <w:link w:val="FootnoteText"/>
    <w:uiPriority w:val="99"/>
    <w:semiHidden/>
    <w:rsid w:val="002402F4"/>
    <w:rPr>
      <w:sz w:val="20"/>
      <w:szCs w:val="20"/>
    </w:rPr>
  </w:style>
  <w:style w:type="character" w:styleId="FootnoteReference">
    <w:name w:val="footnote reference"/>
    <w:basedOn w:val="DefaultParagraphFont"/>
    <w:uiPriority w:val="99"/>
    <w:semiHidden/>
    <w:unhideWhenUsed/>
    <w:rsid w:val="002402F4"/>
    <w:rPr>
      <w:vertAlign w:val="superscript"/>
    </w:rPr>
  </w:style>
  <w:style w:type="character" w:styleId="UnresolvedMention">
    <w:name w:val="Unresolved Mention"/>
    <w:basedOn w:val="DefaultParagraphFont"/>
    <w:uiPriority w:val="99"/>
    <w:rsid w:val="008116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6352537">
      <w:bodyDiv w:val="1"/>
      <w:marLeft w:val="0"/>
      <w:marRight w:val="0"/>
      <w:marTop w:val="0"/>
      <w:marBottom w:val="0"/>
      <w:divBdr>
        <w:top w:val="none" w:sz="0" w:space="0" w:color="auto"/>
        <w:left w:val="none" w:sz="0" w:space="0" w:color="auto"/>
        <w:bottom w:val="none" w:sz="0" w:space="0" w:color="auto"/>
        <w:right w:val="none" w:sz="0" w:space="0" w:color="auto"/>
      </w:divBdr>
    </w:div>
    <w:div w:id="303975200">
      <w:bodyDiv w:val="1"/>
      <w:marLeft w:val="0"/>
      <w:marRight w:val="0"/>
      <w:marTop w:val="0"/>
      <w:marBottom w:val="0"/>
      <w:divBdr>
        <w:top w:val="none" w:sz="0" w:space="0" w:color="auto"/>
        <w:left w:val="none" w:sz="0" w:space="0" w:color="auto"/>
        <w:bottom w:val="none" w:sz="0" w:space="0" w:color="auto"/>
        <w:right w:val="none" w:sz="0" w:space="0" w:color="auto"/>
      </w:divBdr>
    </w:div>
    <w:div w:id="376710498">
      <w:bodyDiv w:val="1"/>
      <w:marLeft w:val="0"/>
      <w:marRight w:val="0"/>
      <w:marTop w:val="0"/>
      <w:marBottom w:val="0"/>
      <w:divBdr>
        <w:top w:val="none" w:sz="0" w:space="0" w:color="auto"/>
        <w:left w:val="none" w:sz="0" w:space="0" w:color="auto"/>
        <w:bottom w:val="none" w:sz="0" w:space="0" w:color="auto"/>
        <w:right w:val="none" w:sz="0" w:space="0" w:color="auto"/>
      </w:divBdr>
      <w:divsChild>
        <w:div w:id="306280083">
          <w:marLeft w:val="0"/>
          <w:marRight w:val="0"/>
          <w:marTop w:val="0"/>
          <w:marBottom w:val="0"/>
          <w:divBdr>
            <w:top w:val="none" w:sz="0" w:space="0" w:color="auto"/>
            <w:left w:val="none" w:sz="0" w:space="0" w:color="auto"/>
            <w:bottom w:val="none" w:sz="0" w:space="0" w:color="auto"/>
            <w:right w:val="none" w:sz="0" w:space="0" w:color="auto"/>
          </w:divBdr>
          <w:divsChild>
            <w:div w:id="475490228">
              <w:marLeft w:val="0"/>
              <w:marRight w:val="0"/>
              <w:marTop w:val="0"/>
              <w:marBottom w:val="0"/>
              <w:divBdr>
                <w:top w:val="none" w:sz="0" w:space="0" w:color="auto"/>
                <w:left w:val="none" w:sz="0" w:space="0" w:color="auto"/>
                <w:bottom w:val="none" w:sz="0" w:space="0" w:color="auto"/>
                <w:right w:val="none" w:sz="0" w:space="0" w:color="auto"/>
              </w:divBdr>
              <w:divsChild>
                <w:div w:id="2007125989">
                  <w:marLeft w:val="0"/>
                  <w:marRight w:val="0"/>
                  <w:marTop w:val="0"/>
                  <w:marBottom w:val="0"/>
                  <w:divBdr>
                    <w:top w:val="none" w:sz="0" w:space="0" w:color="auto"/>
                    <w:left w:val="none" w:sz="0" w:space="0" w:color="auto"/>
                    <w:bottom w:val="none" w:sz="0" w:space="0" w:color="auto"/>
                    <w:right w:val="none" w:sz="0" w:space="0" w:color="auto"/>
                  </w:divBdr>
                  <w:divsChild>
                    <w:div w:id="5724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477755">
      <w:bodyDiv w:val="1"/>
      <w:marLeft w:val="0"/>
      <w:marRight w:val="0"/>
      <w:marTop w:val="0"/>
      <w:marBottom w:val="0"/>
      <w:divBdr>
        <w:top w:val="none" w:sz="0" w:space="0" w:color="auto"/>
        <w:left w:val="none" w:sz="0" w:space="0" w:color="auto"/>
        <w:bottom w:val="none" w:sz="0" w:space="0" w:color="auto"/>
        <w:right w:val="none" w:sz="0" w:space="0" w:color="auto"/>
      </w:divBdr>
      <w:divsChild>
        <w:div w:id="1781875762">
          <w:marLeft w:val="0"/>
          <w:marRight w:val="0"/>
          <w:marTop w:val="0"/>
          <w:marBottom w:val="195"/>
          <w:divBdr>
            <w:top w:val="none" w:sz="0" w:space="0" w:color="auto"/>
            <w:left w:val="none" w:sz="0" w:space="0" w:color="auto"/>
            <w:bottom w:val="none" w:sz="0" w:space="0" w:color="auto"/>
            <w:right w:val="none" w:sz="0" w:space="0" w:color="auto"/>
          </w:divBdr>
        </w:div>
        <w:div w:id="1420523172">
          <w:marLeft w:val="0"/>
          <w:marRight w:val="0"/>
          <w:marTop w:val="0"/>
          <w:marBottom w:val="0"/>
          <w:divBdr>
            <w:top w:val="none" w:sz="0" w:space="0" w:color="auto"/>
            <w:left w:val="none" w:sz="0" w:space="0" w:color="auto"/>
            <w:bottom w:val="none" w:sz="0" w:space="0" w:color="auto"/>
            <w:right w:val="none" w:sz="0" w:space="0" w:color="auto"/>
          </w:divBdr>
        </w:div>
      </w:divsChild>
    </w:div>
    <w:div w:id="669143023">
      <w:bodyDiv w:val="1"/>
      <w:marLeft w:val="0"/>
      <w:marRight w:val="0"/>
      <w:marTop w:val="0"/>
      <w:marBottom w:val="0"/>
      <w:divBdr>
        <w:top w:val="none" w:sz="0" w:space="0" w:color="auto"/>
        <w:left w:val="none" w:sz="0" w:space="0" w:color="auto"/>
        <w:bottom w:val="none" w:sz="0" w:space="0" w:color="auto"/>
        <w:right w:val="none" w:sz="0" w:space="0" w:color="auto"/>
      </w:divBdr>
      <w:divsChild>
        <w:div w:id="392125651">
          <w:marLeft w:val="0"/>
          <w:marRight w:val="0"/>
          <w:marTop w:val="0"/>
          <w:marBottom w:val="0"/>
          <w:divBdr>
            <w:top w:val="none" w:sz="0" w:space="0" w:color="auto"/>
            <w:left w:val="none" w:sz="0" w:space="0" w:color="auto"/>
            <w:bottom w:val="none" w:sz="0" w:space="0" w:color="auto"/>
            <w:right w:val="none" w:sz="0" w:space="0" w:color="auto"/>
          </w:divBdr>
          <w:divsChild>
            <w:div w:id="893780162">
              <w:marLeft w:val="0"/>
              <w:marRight w:val="0"/>
              <w:marTop w:val="0"/>
              <w:marBottom w:val="0"/>
              <w:divBdr>
                <w:top w:val="none" w:sz="0" w:space="0" w:color="auto"/>
                <w:left w:val="none" w:sz="0" w:space="0" w:color="auto"/>
                <w:bottom w:val="none" w:sz="0" w:space="0" w:color="auto"/>
                <w:right w:val="none" w:sz="0" w:space="0" w:color="auto"/>
              </w:divBdr>
            </w:div>
          </w:divsChild>
        </w:div>
        <w:div w:id="687685464">
          <w:marLeft w:val="0"/>
          <w:marRight w:val="0"/>
          <w:marTop w:val="0"/>
          <w:marBottom w:val="0"/>
          <w:divBdr>
            <w:top w:val="none" w:sz="0" w:space="0" w:color="auto"/>
            <w:left w:val="none" w:sz="0" w:space="0" w:color="auto"/>
            <w:bottom w:val="none" w:sz="0" w:space="0" w:color="auto"/>
            <w:right w:val="none" w:sz="0" w:space="0" w:color="auto"/>
          </w:divBdr>
          <w:divsChild>
            <w:div w:id="214153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879348">
      <w:bodyDiv w:val="1"/>
      <w:marLeft w:val="0"/>
      <w:marRight w:val="0"/>
      <w:marTop w:val="0"/>
      <w:marBottom w:val="0"/>
      <w:divBdr>
        <w:top w:val="none" w:sz="0" w:space="0" w:color="auto"/>
        <w:left w:val="none" w:sz="0" w:space="0" w:color="auto"/>
        <w:bottom w:val="none" w:sz="0" w:space="0" w:color="auto"/>
        <w:right w:val="none" w:sz="0" w:space="0" w:color="auto"/>
      </w:divBdr>
      <w:divsChild>
        <w:div w:id="208418858">
          <w:marLeft w:val="0"/>
          <w:marRight w:val="0"/>
          <w:marTop w:val="0"/>
          <w:marBottom w:val="0"/>
          <w:divBdr>
            <w:top w:val="none" w:sz="0" w:space="0" w:color="auto"/>
            <w:left w:val="none" w:sz="0" w:space="0" w:color="auto"/>
            <w:bottom w:val="none" w:sz="0" w:space="0" w:color="auto"/>
            <w:right w:val="none" w:sz="0" w:space="0" w:color="auto"/>
          </w:divBdr>
          <w:divsChild>
            <w:div w:id="1312908415">
              <w:marLeft w:val="0"/>
              <w:marRight w:val="0"/>
              <w:marTop w:val="0"/>
              <w:marBottom w:val="0"/>
              <w:divBdr>
                <w:top w:val="none" w:sz="0" w:space="0" w:color="auto"/>
                <w:left w:val="none" w:sz="0" w:space="0" w:color="auto"/>
                <w:bottom w:val="none" w:sz="0" w:space="0" w:color="auto"/>
                <w:right w:val="none" w:sz="0" w:space="0" w:color="auto"/>
              </w:divBdr>
              <w:divsChild>
                <w:div w:id="478108954">
                  <w:marLeft w:val="0"/>
                  <w:marRight w:val="0"/>
                  <w:marTop w:val="0"/>
                  <w:marBottom w:val="0"/>
                  <w:divBdr>
                    <w:top w:val="none" w:sz="0" w:space="0" w:color="auto"/>
                    <w:left w:val="none" w:sz="0" w:space="0" w:color="auto"/>
                    <w:bottom w:val="none" w:sz="0" w:space="0" w:color="auto"/>
                    <w:right w:val="none" w:sz="0" w:space="0" w:color="auto"/>
                  </w:divBdr>
                  <w:divsChild>
                    <w:div w:id="181013355">
                      <w:marLeft w:val="0"/>
                      <w:marRight w:val="0"/>
                      <w:marTop w:val="0"/>
                      <w:marBottom w:val="0"/>
                      <w:divBdr>
                        <w:top w:val="none" w:sz="0" w:space="0" w:color="auto"/>
                        <w:left w:val="none" w:sz="0" w:space="0" w:color="auto"/>
                        <w:bottom w:val="none" w:sz="0" w:space="0" w:color="auto"/>
                        <w:right w:val="none" w:sz="0" w:space="0" w:color="auto"/>
                      </w:divBdr>
                      <w:divsChild>
                        <w:div w:id="390468042">
                          <w:marLeft w:val="0"/>
                          <w:marRight w:val="0"/>
                          <w:marTop w:val="0"/>
                          <w:marBottom w:val="0"/>
                          <w:divBdr>
                            <w:top w:val="none" w:sz="0" w:space="0" w:color="auto"/>
                            <w:left w:val="none" w:sz="0" w:space="0" w:color="auto"/>
                            <w:bottom w:val="none" w:sz="0" w:space="0" w:color="auto"/>
                            <w:right w:val="none" w:sz="0" w:space="0" w:color="auto"/>
                          </w:divBdr>
                          <w:divsChild>
                            <w:div w:id="220673989">
                              <w:marLeft w:val="0"/>
                              <w:marRight w:val="0"/>
                              <w:marTop w:val="0"/>
                              <w:marBottom w:val="0"/>
                              <w:divBdr>
                                <w:top w:val="none" w:sz="0" w:space="0" w:color="auto"/>
                                <w:left w:val="none" w:sz="0" w:space="0" w:color="auto"/>
                                <w:bottom w:val="none" w:sz="0" w:space="0" w:color="auto"/>
                                <w:right w:val="none" w:sz="0" w:space="0" w:color="auto"/>
                              </w:divBdr>
                              <w:divsChild>
                                <w:div w:id="750591052">
                                  <w:marLeft w:val="0"/>
                                  <w:marRight w:val="0"/>
                                  <w:marTop w:val="0"/>
                                  <w:marBottom w:val="0"/>
                                  <w:divBdr>
                                    <w:top w:val="none" w:sz="0" w:space="0" w:color="auto"/>
                                    <w:left w:val="none" w:sz="0" w:space="0" w:color="auto"/>
                                    <w:bottom w:val="none" w:sz="0" w:space="0" w:color="auto"/>
                                    <w:right w:val="none" w:sz="0" w:space="0" w:color="auto"/>
                                  </w:divBdr>
                                  <w:divsChild>
                                    <w:div w:id="626158260">
                                      <w:marLeft w:val="0"/>
                                      <w:marRight w:val="0"/>
                                      <w:marTop w:val="0"/>
                                      <w:marBottom w:val="0"/>
                                      <w:divBdr>
                                        <w:top w:val="none" w:sz="0" w:space="0" w:color="auto"/>
                                        <w:left w:val="none" w:sz="0" w:space="0" w:color="auto"/>
                                        <w:bottom w:val="none" w:sz="0" w:space="0" w:color="auto"/>
                                        <w:right w:val="none" w:sz="0" w:space="0" w:color="auto"/>
                                      </w:divBdr>
                                      <w:divsChild>
                                        <w:div w:id="135957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696060">
                          <w:marLeft w:val="0"/>
                          <w:marRight w:val="0"/>
                          <w:marTop w:val="0"/>
                          <w:marBottom w:val="0"/>
                          <w:divBdr>
                            <w:top w:val="none" w:sz="0" w:space="0" w:color="auto"/>
                            <w:left w:val="none" w:sz="0" w:space="0" w:color="auto"/>
                            <w:bottom w:val="none" w:sz="0" w:space="0" w:color="auto"/>
                            <w:right w:val="none" w:sz="0" w:space="0" w:color="auto"/>
                          </w:divBdr>
                          <w:divsChild>
                            <w:div w:id="1301303771">
                              <w:marLeft w:val="0"/>
                              <w:marRight w:val="0"/>
                              <w:marTop w:val="0"/>
                              <w:marBottom w:val="0"/>
                              <w:divBdr>
                                <w:top w:val="none" w:sz="0" w:space="0" w:color="auto"/>
                                <w:left w:val="none" w:sz="0" w:space="0" w:color="auto"/>
                                <w:bottom w:val="none" w:sz="0" w:space="0" w:color="auto"/>
                                <w:right w:val="none" w:sz="0" w:space="0" w:color="auto"/>
                              </w:divBdr>
                              <w:divsChild>
                                <w:div w:id="1759863483">
                                  <w:marLeft w:val="0"/>
                                  <w:marRight w:val="0"/>
                                  <w:marTop w:val="0"/>
                                  <w:marBottom w:val="0"/>
                                  <w:divBdr>
                                    <w:top w:val="none" w:sz="0" w:space="0" w:color="auto"/>
                                    <w:left w:val="none" w:sz="0" w:space="0" w:color="auto"/>
                                    <w:bottom w:val="none" w:sz="0" w:space="0" w:color="auto"/>
                                    <w:right w:val="none" w:sz="0" w:space="0" w:color="auto"/>
                                  </w:divBdr>
                                  <w:divsChild>
                                    <w:div w:id="161305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2047048">
      <w:bodyDiv w:val="1"/>
      <w:marLeft w:val="0"/>
      <w:marRight w:val="0"/>
      <w:marTop w:val="0"/>
      <w:marBottom w:val="0"/>
      <w:divBdr>
        <w:top w:val="none" w:sz="0" w:space="0" w:color="auto"/>
        <w:left w:val="none" w:sz="0" w:space="0" w:color="auto"/>
        <w:bottom w:val="none" w:sz="0" w:space="0" w:color="auto"/>
        <w:right w:val="none" w:sz="0" w:space="0" w:color="auto"/>
      </w:divBdr>
    </w:div>
    <w:div w:id="2048483439">
      <w:bodyDiv w:val="1"/>
      <w:marLeft w:val="0"/>
      <w:marRight w:val="0"/>
      <w:marTop w:val="0"/>
      <w:marBottom w:val="0"/>
      <w:divBdr>
        <w:top w:val="none" w:sz="0" w:space="0" w:color="auto"/>
        <w:left w:val="none" w:sz="0" w:space="0" w:color="auto"/>
        <w:bottom w:val="none" w:sz="0" w:space="0" w:color="auto"/>
        <w:right w:val="none" w:sz="0" w:space="0" w:color="auto"/>
      </w:divBdr>
    </w:div>
    <w:div w:id="21140890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yperlink" Target="https://www.federalreservehistory.org/essays/panic-of-1907"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yanzalla@gmail.com"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hedward@sas.upenn.edu" TargetMode="External"/><Relationship Id="rId5" Type="http://schemas.openxmlformats.org/officeDocument/2006/relationships/webSettings" Target="webSettings.xml"/><Relationship Id="rId15" Type="http://schemas.openxmlformats.org/officeDocument/2006/relationships/hyperlink" Target="https://archive.org/details/sim_magazine-of-wall-street_1909-08_4_4/page/174/mode/2up" TargetMode="External"/><Relationship Id="rId10" Type="http://schemas.openxmlformats.org/officeDocument/2006/relationships/hyperlink" Target="mailto:avaro@sas.upenn.ed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mfl@sas.upenn.edu" TargetMode="External"/><Relationship Id="rId14" Type="http://schemas.openxmlformats.org/officeDocument/2006/relationships/hyperlink" Target="https://archive.org/details/sim_magazine-of-wall-street_1909-07_4_3/page/112/mode/2up"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10461B-E54E-4152-99C6-61285C086B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2402</Words>
  <Characters>13692</Characters>
  <Application>Microsoft Office Word</Application>
  <DocSecurity>4</DocSecurity>
  <Lines>114</Lines>
  <Paragraphs>32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IHEID</Company>
  <LinksUpToDate>false</LinksUpToDate>
  <CharactersWithSpaces>16062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Flandreau Marc</dc:creator>
  <cp:keywords/>
  <dc:description/>
  <cp:lastModifiedBy>eroma</cp:lastModifiedBy>
  <cp:revision>2</cp:revision>
  <cp:lastPrinted>2018-03-21T22:09:00Z</cp:lastPrinted>
  <dcterms:created xsi:type="dcterms:W3CDTF">2022-09-07T17:41:00Z</dcterms:created>
  <dcterms:modified xsi:type="dcterms:W3CDTF">2022-09-07T17:41:00Z</dcterms:modified>
</cp:coreProperties>
</file>